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1F1" w:rsidRPr="00C9637B" w:rsidRDefault="006431F1" w:rsidP="005B1FBE">
      <w:pPr>
        <w:jc w:val="center"/>
        <w:rPr>
          <w:b/>
          <w:i/>
          <w:sz w:val="32"/>
          <w:szCs w:val="32"/>
        </w:rPr>
      </w:pPr>
      <w:r w:rsidRPr="00C9637B">
        <w:rPr>
          <w:b/>
          <w:i/>
          <w:sz w:val="32"/>
          <w:szCs w:val="32"/>
        </w:rPr>
        <w:t xml:space="preserve">Example Template for a </w:t>
      </w:r>
    </w:p>
    <w:p w:rsidR="00C9637B" w:rsidRPr="00C9637B" w:rsidRDefault="006431F1" w:rsidP="005B1FBE">
      <w:pPr>
        <w:jc w:val="center"/>
        <w:rPr>
          <w:b/>
          <w:i/>
          <w:sz w:val="32"/>
          <w:szCs w:val="32"/>
        </w:rPr>
      </w:pPr>
      <w:r w:rsidRPr="00C9637B">
        <w:rPr>
          <w:b/>
          <w:i/>
          <w:sz w:val="32"/>
          <w:szCs w:val="32"/>
        </w:rPr>
        <w:t>Compensatory Mitigation Plan for Impacts t</w:t>
      </w:r>
      <w:r w:rsidR="00C9637B" w:rsidRPr="00C9637B">
        <w:rPr>
          <w:b/>
          <w:i/>
          <w:sz w:val="32"/>
          <w:szCs w:val="32"/>
        </w:rPr>
        <w:t>o Non-Wetland Aquatic Resources</w:t>
      </w:r>
      <w:r w:rsidRPr="00C9637B">
        <w:rPr>
          <w:b/>
          <w:i/>
          <w:sz w:val="32"/>
          <w:szCs w:val="32"/>
        </w:rPr>
        <w:t xml:space="preserve"> </w:t>
      </w:r>
    </w:p>
    <w:p w:rsidR="006431F1" w:rsidRDefault="00C9637B" w:rsidP="005B1F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AF6466" w:rsidRPr="00C9637B">
        <w:rPr>
          <w:b/>
          <w:i/>
          <w:sz w:val="32"/>
          <w:szCs w:val="32"/>
        </w:rPr>
        <w:t>such as</w:t>
      </w:r>
      <w:r w:rsidR="006431F1" w:rsidRPr="00C9637B">
        <w:rPr>
          <w:b/>
          <w:i/>
          <w:sz w:val="32"/>
          <w:szCs w:val="32"/>
        </w:rPr>
        <w:t xml:space="preserve"> for Overwater Structures Impacts</w:t>
      </w:r>
      <w:r w:rsidR="004A1F7B" w:rsidRPr="00C9637B">
        <w:rPr>
          <w:b/>
          <w:i/>
          <w:sz w:val="32"/>
          <w:szCs w:val="32"/>
        </w:rPr>
        <w:t xml:space="preserve"> in Marine Waters in the Seattle District</w:t>
      </w:r>
      <w:r w:rsidR="00081099">
        <w:rPr>
          <w:b/>
          <w:i/>
          <w:sz w:val="32"/>
          <w:szCs w:val="32"/>
        </w:rPr>
        <w:t>, U.S. Army Corps of Engineers</w:t>
      </w:r>
      <w:bookmarkStart w:id="0" w:name="_GoBack"/>
      <w:bookmarkEnd w:id="0"/>
      <w:r>
        <w:rPr>
          <w:b/>
          <w:i/>
          <w:sz w:val="32"/>
          <w:szCs w:val="32"/>
        </w:rPr>
        <w:t>)</w:t>
      </w:r>
    </w:p>
    <w:p w:rsidR="006431F1" w:rsidRPr="006431F1" w:rsidRDefault="00AF6466" w:rsidP="005B1FBE">
      <w:pPr>
        <w:jc w:val="center"/>
        <w:rPr>
          <w:i/>
        </w:rPr>
      </w:pPr>
      <w:r>
        <w:rPr>
          <w:i/>
        </w:rPr>
        <w:t xml:space="preserve">DRAFT </w:t>
      </w:r>
      <w:r w:rsidR="00C9637B">
        <w:rPr>
          <w:i/>
        </w:rPr>
        <w:t>11/10/16</w:t>
      </w:r>
    </w:p>
    <w:p w:rsidR="004A1F7B" w:rsidRDefault="004A1F7B" w:rsidP="00AA53A2">
      <w:pPr>
        <w:pStyle w:val="BodyTextIndent"/>
        <w:spacing w:after="0"/>
        <w:ind w:left="0" w:right="144"/>
        <w:rPr>
          <w:i/>
        </w:rPr>
      </w:pPr>
    </w:p>
    <w:p w:rsidR="009A2526" w:rsidRDefault="006431F1" w:rsidP="00AA53A2">
      <w:pPr>
        <w:pStyle w:val="BodyTextIndent"/>
        <w:spacing w:after="0"/>
        <w:ind w:left="0" w:right="144"/>
        <w:rPr>
          <w:i/>
        </w:rPr>
      </w:pPr>
      <w:r w:rsidRPr="006431F1">
        <w:rPr>
          <w:i/>
        </w:rPr>
        <w:t>This example template</w:t>
      </w:r>
      <w:r w:rsidR="008173B0" w:rsidRPr="006431F1">
        <w:rPr>
          <w:i/>
        </w:rPr>
        <w:t xml:space="preserve"> does not replace or modify any of the existing laws and policies </w:t>
      </w:r>
      <w:r w:rsidRPr="006431F1">
        <w:rPr>
          <w:i/>
        </w:rPr>
        <w:t>relating to compensatory mitigation.</w:t>
      </w:r>
      <w:r w:rsidR="00AA53A2">
        <w:rPr>
          <w:i/>
        </w:rPr>
        <w:t xml:space="preserve"> </w:t>
      </w:r>
      <w:r w:rsidR="00C9637B">
        <w:rPr>
          <w:i/>
        </w:rPr>
        <w:t>Instructions are in italicized text.</w:t>
      </w:r>
      <w:r w:rsidR="00AA53A2">
        <w:rPr>
          <w:i/>
        </w:rPr>
        <w:t xml:space="preserve"> </w:t>
      </w:r>
    </w:p>
    <w:p w:rsidR="00724479" w:rsidRPr="003A53A2" w:rsidRDefault="00724479" w:rsidP="00724479">
      <w:pPr>
        <w:pStyle w:val="BodyText"/>
        <w:spacing w:after="0"/>
        <w:ind w:left="720"/>
        <w:jc w:val="left"/>
        <w:rPr>
          <w:i/>
        </w:rPr>
      </w:pPr>
    </w:p>
    <w:p w:rsidR="00337ACE" w:rsidRDefault="004A1F7B" w:rsidP="00337A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Compensatory Mitigation Plan for </w:t>
      </w:r>
    </w:p>
    <w:p w:rsidR="004A1F7B" w:rsidRPr="004A1F7B" w:rsidRDefault="004A1F7B" w:rsidP="00337ACE">
      <w:pPr>
        <w:jc w:val="center"/>
        <w:rPr>
          <w:i/>
        </w:rPr>
      </w:pPr>
      <w:r w:rsidRPr="004A1F7B">
        <w:rPr>
          <w:i/>
        </w:rPr>
        <w:t>Project Name</w:t>
      </w:r>
    </w:p>
    <w:p w:rsidR="004A1F7B" w:rsidRPr="004A1F7B" w:rsidRDefault="004A1F7B" w:rsidP="00337ACE">
      <w:pPr>
        <w:jc w:val="center"/>
        <w:rPr>
          <w:i/>
        </w:rPr>
      </w:pPr>
      <w:r w:rsidRPr="004A1F7B">
        <w:rPr>
          <w:i/>
        </w:rPr>
        <w:t>Applicant’s Name</w:t>
      </w:r>
    </w:p>
    <w:p w:rsidR="004A1F7B" w:rsidRPr="004A1F7B" w:rsidRDefault="004A1F7B" w:rsidP="00337ACE">
      <w:pPr>
        <w:jc w:val="center"/>
        <w:rPr>
          <w:i/>
        </w:rPr>
      </w:pPr>
      <w:r w:rsidRPr="004A1F7B">
        <w:rPr>
          <w:i/>
        </w:rPr>
        <w:t>Location</w:t>
      </w:r>
      <w:r>
        <w:rPr>
          <w:i/>
        </w:rPr>
        <w:t>, Waterbody</w:t>
      </w:r>
    </w:p>
    <w:p w:rsidR="004A1F7B" w:rsidRPr="004A1F7B" w:rsidRDefault="004A1F7B" w:rsidP="00337ACE">
      <w:pPr>
        <w:jc w:val="center"/>
        <w:rPr>
          <w:i/>
        </w:rPr>
      </w:pPr>
      <w:r w:rsidRPr="004A1F7B">
        <w:rPr>
          <w:i/>
        </w:rPr>
        <w:t>Date Plan Was Prepared</w:t>
      </w:r>
    </w:p>
    <w:p w:rsidR="004A1F7B" w:rsidRPr="004A1F7B" w:rsidRDefault="004A1F7B" w:rsidP="00337ACE">
      <w:pPr>
        <w:jc w:val="center"/>
        <w:rPr>
          <w:i/>
          <w:u w:val="single"/>
        </w:rPr>
      </w:pPr>
      <w:r w:rsidRPr="004A1F7B">
        <w:rPr>
          <w:i/>
        </w:rPr>
        <w:t>Prepared by Name</w:t>
      </w:r>
    </w:p>
    <w:p w:rsidR="00337ACE" w:rsidRPr="003A53A2" w:rsidRDefault="00337ACE"/>
    <w:p w:rsidR="009E53BC" w:rsidRPr="003A53A2" w:rsidRDefault="009E53BC">
      <w:pPr>
        <w:rPr>
          <w:b/>
        </w:rPr>
      </w:pPr>
      <w:r w:rsidRPr="003A53A2">
        <w:rPr>
          <w:b/>
        </w:rPr>
        <w:t>1.  Project Description</w:t>
      </w:r>
    </w:p>
    <w:p w:rsidR="009E53BC" w:rsidRPr="00C9637B" w:rsidRDefault="009E53BC">
      <w:r w:rsidRPr="00F13691">
        <w:rPr>
          <w:i/>
        </w:rPr>
        <w:t xml:space="preserve">Provide a brief description of the </w:t>
      </w:r>
      <w:r w:rsidR="00EC4185" w:rsidRPr="00F13691">
        <w:rPr>
          <w:i/>
        </w:rPr>
        <w:t xml:space="preserve">development </w:t>
      </w:r>
      <w:r w:rsidRPr="00F13691">
        <w:rPr>
          <w:i/>
        </w:rPr>
        <w:t>project</w:t>
      </w:r>
      <w:r w:rsidR="001C1264" w:rsidRPr="00F13691">
        <w:rPr>
          <w:i/>
        </w:rPr>
        <w:t xml:space="preserve"> and the types of activities that will impact </w:t>
      </w:r>
      <w:r w:rsidR="00F13691" w:rsidRPr="00F13691">
        <w:rPr>
          <w:i/>
        </w:rPr>
        <w:t>aquatic resources</w:t>
      </w:r>
      <w:r w:rsidRPr="00F13691">
        <w:rPr>
          <w:i/>
        </w:rPr>
        <w:t>.</w:t>
      </w:r>
      <w:r w:rsidR="003928CC" w:rsidRPr="00F13691">
        <w:rPr>
          <w:i/>
        </w:rPr>
        <w:t xml:space="preserve"> If a more detailed project description is available in other documents in the</w:t>
      </w:r>
      <w:r w:rsidR="00EC4185" w:rsidRPr="00F13691">
        <w:rPr>
          <w:i/>
        </w:rPr>
        <w:t xml:space="preserve"> application</w:t>
      </w:r>
      <w:r w:rsidR="003928CC" w:rsidRPr="00F13691">
        <w:rPr>
          <w:i/>
        </w:rPr>
        <w:t xml:space="preserve"> package, this section should </w:t>
      </w:r>
      <w:r w:rsidR="00916D65" w:rsidRPr="00F13691">
        <w:rPr>
          <w:i/>
        </w:rPr>
        <w:t xml:space="preserve">just </w:t>
      </w:r>
      <w:r w:rsidR="003928CC" w:rsidRPr="00F13691">
        <w:rPr>
          <w:i/>
        </w:rPr>
        <w:t>summarize the project description and cite the more detailed document</w:t>
      </w:r>
      <w:r w:rsidR="00F704F1" w:rsidRPr="00F13691">
        <w:rPr>
          <w:i/>
        </w:rPr>
        <w:t>(s)</w:t>
      </w:r>
      <w:r w:rsidR="003928CC" w:rsidRPr="00F13691">
        <w:rPr>
          <w:i/>
        </w:rPr>
        <w:t xml:space="preserve">. </w:t>
      </w:r>
      <w:r w:rsidR="00C9637B">
        <w:rPr>
          <w:i/>
        </w:rPr>
        <w:t xml:space="preserve">For example, </w:t>
      </w:r>
      <w:r w:rsidR="00C9637B">
        <w:t>The project proposal is to construct a 4- by 100-foot pier and install a 4- by 50-foot grated aluminum ramp and a 6- by 15-foot float. Etc.</w:t>
      </w:r>
    </w:p>
    <w:p w:rsidR="009E53BC" w:rsidRPr="003A53A2" w:rsidRDefault="009E53BC">
      <w:pPr>
        <w:rPr>
          <w:b/>
        </w:rPr>
      </w:pPr>
    </w:p>
    <w:p w:rsidR="009C1FCB" w:rsidRPr="003A53A2" w:rsidRDefault="009E53BC">
      <w:pPr>
        <w:rPr>
          <w:b/>
          <w:u w:val="single"/>
        </w:rPr>
      </w:pPr>
      <w:r w:rsidRPr="003A53A2">
        <w:rPr>
          <w:b/>
        </w:rPr>
        <w:t xml:space="preserve">2.  </w:t>
      </w:r>
      <w:r w:rsidR="009C1FCB" w:rsidRPr="003A53A2">
        <w:rPr>
          <w:b/>
        </w:rPr>
        <w:t xml:space="preserve">Existing Conditions of </w:t>
      </w:r>
      <w:r w:rsidR="00F13691">
        <w:rPr>
          <w:b/>
        </w:rPr>
        <w:t>Aquatic Resources</w:t>
      </w:r>
    </w:p>
    <w:p w:rsidR="009C1FCB" w:rsidRPr="00F13691" w:rsidRDefault="001C1264">
      <w:pPr>
        <w:rPr>
          <w:i/>
        </w:rPr>
      </w:pPr>
      <w:r w:rsidRPr="00F13691">
        <w:rPr>
          <w:i/>
        </w:rPr>
        <w:t>Provide brief description</w:t>
      </w:r>
      <w:r w:rsidR="00F13691" w:rsidRPr="00F13691">
        <w:rPr>
          <w:i/>
        </w:rPr>
        <w:t xml:space="preserve"> of aquatic resources (i.e., </w:t>
      </w:r>
      <w:r w:rsidR="00C9637B">
        <w:rPr>
          <w:i/>
        </w:rPr>
        <w:t xml:space="preserve">presence of </w:t>
      </w:r>
      <w:r w:rsidR="00F13691" w:rsidRPr="00F13691">
        <w:rPr>
          <w:i/>
        </w:rPr>
        <w:t>vegetated shallows, presence and distribution of eelgrass and kelp and potential and documented forage fish spawning habitat</w:t>
      </w:r>
      <w:r w:rsidR="00AF6466">
        <w:rPr>
          <w:i/>
        </w:rPr>
        <w:t>, etc)</w:t>
      </w:r>
      <w:r w:rsidR="00F13691" w:rsidRPr="00F13691">
        <w:rPr>
          <w:i/>
        </w:rPr>
        <w:t xml:space="preserve">. </w:t>
      </w:r>
    </w:p>
    <w:p w:rsidR="009C1FCB" w:rsidRPr="003A53A2" w:rsidRDefault="009C1FCB">
      <w:pPr>
        <w:tabs>
          <w:tab w:val="left" w:pos="180"/>
        </w:tabs>
        <w:ind w:left="288" w:hanging="288"/>
      </w:pPr>
    </w:p>
    <w:p w:rsidR="00FF66FD" w:rsidRPr="003A53A2" w:rsidRDefault="009E53BC">
      <w:pPr>
        <w:rPr>
          <w:b/>
        </w:rPr>
      </w:pPr>
      <w:bookmarkStart w:id="1" w:name="_Toc130980616"/>
      <w:r w:rsidRPr="003A53A2">
        <w:rPr>
          <w:b/>
        </w:rPr>
        <w:t xml:space="preserve">3.  </w:t>
      </w:r>
      <w:r w:rsidR="009C1FCB" w:rsidRPr="003A53A2">
        <w:rPr>
          <w:b/>
        </w:rPr>
        <w:t xml:space="preserve">Avoidance and Minimization of </w:t>
      </w:r>
      <w:r w:rsidR="00F13691">
        <w:rPr>
          <w:b/>
        </w:rPr>
        <w:t>Aquatic Resource</w:t>
      </w:r>
      <w:r w:rsidR="009C1FCB" w:rsidRPr="003A53A2">
        <w:rPr>
          <w:b/>
        </w:rPr>
        <w:t xml:space="preserve"> Impacts</w:t>
      </w:r>
    </w:p>
    <w:p w:rsidR="00630925" w:rsidRPr="00F13691" w:rsidRDefault="001C1264" w:rsidP="00FF66FD">
      <w:pPr>
        <w:rPr>
          <w:i/>
        </w:rPr>
      </w:pPr>
      <w:r w:rsidRPr="00F13691">
        <w:rPr>
          <w:i/>
        </w:rPr>
        <w:t>Describe how</w:t>
      </w:r>
      <w:r w:rsidR="00F72BC5" w:rsidRPr="00F13691">
        <w:rPr>
          <w:i/>
        </w:rPr>
        <w:t xml:space="preserve"> adverse</w:t>
      </w:r>
      <w:r w:rsidRPr="00F13691">
        <w:rPr>
          <w:i/>
        </w:rPr>
        <w:t xml:space="preserve"> i</w:t>
      </w:r>
      <w:r w:rsidR="00E12E8A" w:rsidRPr="00F13691">
        <w:rPr>
          <w:i/>
        </w:rPr>
        <w:t>mpacts</w:t>
      </w:r>
      <w:r w:rsidRPr="00F13691">
        <w:rPr>
          <w:i/>
        </w:rPr>
        <w:t>, both direct and indirect,</w:t>
      </w:r>
      <w:r w:rsidR="00E12E8A" w:rsidRPr="00F13691">
        <w:rPr>
          <w:i/>
        </w:rPr>
        <w:t xml:space="preserve"> to </w:t>
      </w:r>
      <w:r w:rsidR="00F13691" w:rsidRPr="00F13691">
        <w:rPr>
          <w:i/>
        </w:rPr>
        <w:t>aquatic resources</w:t>
      </w:r>
      <w:r w:rsidR="00E12E8A" w:rsidRPr="00F13691">
        <w:rPr>
          <w:i/>
        </w:rPr>
        <w:t xml:space="preserve"> </w:t>
      </w:r>
      <w:r w:rsidRPr="00F13691">
        <w:rPr>
          <w:i/>
        </w:rPr>
        <w:t>will be</w:t>
      </w:r>
      <w:r w:rsidR="00E12E8A" w:rsidRPr="00F13691">
        <w:rPr>
          <w:i/>
        </w:rPr>
        <w:t xml:space="preserve"> avoided and minimized by the </w:t>
      </w:r>
      <w:r w:rsidRPr="00F13691">
        <w:rPr>
          <w:i/>
        </w:rPr>
        <w:t>p</w:t>
      </w:r>
      <w:r w:rsidR="00E12E8A" w:rsidRPr="00F13691">
        <w:rPr>
          <w:i/>
        </w:rPr>
        <w:t xml:space="preserve">roject to the greatest extent </w:t>
      </w:r>
      <w:r w:rsidR="00F169C8" w:rsidRPr="00F13691">
        <w:rPr>
          <w:i/>
        </w:rPr>
        <w:t>practicable</w:t>
      </w:r>
      <w:r w:rsidR="00E940CF">
        <w:rPr>
          <w:i/>
        </w:rPr>
        <w:t xml:space="preserve">. </w:t>
      </w:r>
      <w:r w:rsidRPr="00F13691">
        <w:rPr>
          <w:i/>
        </w:rPr>
        <w:t xml:space="preserve">This should include consideration of project location, design, construction practices, monitoring efforts and/or other relevant factors.  </w:t>
      </w:r>
    </w:p>
    <w:p w:rsidR="006170D1" w:rsidRDefault="00A1429D" w:rsidP="00A1429D">
      <w:pPr>
        <w:rPr>
          <w:i/>
        </w:rPr>
      </w:pPr>
      <w:r>
        <w:rPr>
          <w:i/>
        </w:rPr>
        <w:t xml:space="preserve">Examples of avoidance and minimization measures: </w:t>
      </w:r>
      <w:r w:rsidR="006170D1" w:rsidRPr="003A53A2">
        <w:rPr>
          <w:i/>
        </w:rPr>
        <w:t xml:space="preserve">Retaining native vegetation </w:t>
      </w:r>
      <w:r>
        <w:rPr>
          <w:i/>
        </w:rPr>
        <w:t>along the bank where possible; relocating or reconfiguring pier, ramp, float, buoy to avoid eelgrass or kelp beds; minimizing width of structures; grating surfaces</w:t>
      </w:r>
      <w:r w:rsidR="007C3C16">
        <w:rPr>
          <w:i/>
        </w:rPr>
        <w:t>; working within established Corps work windows</w:t>
      </w:r>
      <w:r>
        <w:rPr>
          <w:i/>
        </w:rPr>
        <w:t>.</w:t>
      </w:r>
    </w:p>
    <w:p w:rsidR="00A1429D" w:rsidRPr="003A53A2" w:rsidRDefault="00A1429D" w:rsidP="00A1429D">
      <w:pPr>
        <w:rPr>
          <w:i/>
        </w:rPr>
      </w:pPr>
      <w:r>
        <w:rPr>
          <w:i/>
        </w:rPr>
        <w:t xml:space="preserve">Note:  If the project meets all construction specifications for the most current Regional </w:t>
      </w:r>
      <w:r w:rsidR="00C9637B">
        <w:rPr>
          <w:i/>
        </w:rPr>
        <w:t xml:space="preserve">General </w:t>
      </w:r>
      <w:r>
        <w:rPr>
          <w:i/>
        </w:rPr>
        <w:t>Permit Conditions or ESA Programmatic Consultation</w:t>
      </w:r>
      <w:r w:rsidR="004A1F7B">
        <w:rPr>
          <w:i/>
        </w:rPr>
        <w:t xml:space="preserve">, simply state:  The project meets all construction specifications for the most current Regional </w:t>
      </w:r>
      <w:r w:rsidR="00AF6466">
        <w:rPr>
          <w:i/>
        </w:rPr>
        <w:t xml:space="preserve">General </w:t>
      </w:r>
      <w:r w:rsidR="004A1F7B">
        <w:rPr>
          <w:i/>
        </w:rPr>
        <w:t xml:space="preserve">Permit </w:t>
      </w:r>
      <w:r w:rsidR="00C9637B">
        <w:rPr>
          <w:i/>
        </w:rPr>
        <w:t xml:space="preserve">## </w:t>
      </w:r>
      <w:r w:rsidR="004A1F7B">
        <w:rPr>
          <w:i/>
        </w:rPr>
        <w:t>Conditions or ESA Programmatic Cons</w:t>
      </w:r>
      <w:r w:rsidR="00AF6466">
        <w:rPr>
          <w:i/>
        </w:rPr>
        <w:t xml:space="preserve">ultation </w:t>
      </w:r>
      <w:r w:rsidR="00C9637B">
        <w:rPr>
          <w:i/>
        </w:rPr>
        <w:t xml:space="preserve">for XX </w:t>
      </w:r>
      <w:r w:rsidR="00AF6466">
        <w:rPr>
          <w:i/>
        </w:rPr>
        <w:t>to avoid and minimize</w:t>
      </w:r>
      <w:r w:rsidR="004A1F7B">
        <w:rPr>
          <w:i/>
        </w:rPr>
        <w:t xml:space="preserve"> impacts.</w:t>
      </w:r>
    </w:p>
    <w:p w:rsidR="00667F23" w:rsidRPr="003A53A2" w:rsidRDefault="00667F23" w:rsidP="006170D1">
      <w:pPr>
        <w:rPr>
          <w:b/>
          <w:sz w:val="18"/>
          <w:szCs w:val="18"/>
        </w:rPr>
      </w:pPr>
    </w:p>
    <w:p w:rsidR="009C1FCB" w:rsidRPr="003A53A2" w:rsidRDefault="009E53BC">
      <w:pPr>
        <w:rPr>
          <w:b/>
        </w:rPr>
      </w:pPr>
      <w:bookmarkStart w:id="2" w:name="_Toc130980614"/>
      <w:bookmarkEnd w:id="1"/>
      <w:r w:rsidRPr="003A53A2">
        <w:rPr>
          <w:b/>
        </w:rPr>
        <w:t xml:space="preserve">4.  </w:t>
      </w:r>
      <w:r w:rsidR="00041163" w:rsidRPr="003A53A2">
        <w:rPr>
          <w:b/>
        </w:rPr>
        <w:t xml:space="preserve">Unavoidable </w:t>
      </w:r>
      <w:r w:rsidR="004A1F7B">
        <w:rPr>
          <w:b/>
        </w:rPr>
        <w:t xml:space="preserve">Aquatic Resources </w:t>
      </w:r>
      <w:r w:rsidR="00041163" w:rsidRPr="003A53A2">
        <w:rPr>
          <w:b/>
        </w:rPr>
        <w:t>Impact Acreage</w:t>
      </w:r>
    </w:p>
    <w:p w:rsidR="009C1FCB" w:rsidRPr="00C9637B" w:rsidRDefault="00B947E8">
      <w:pPr>
        <w:pStyle w:val="TableTitle"/>
        <w:spacing w:before="0" w:after="0"/>
        <w:rPr>
          <w:rFonts w:ascii="Times New Roman" w:hAnsi="Times New Roman"/>
          <w:b w:val="0"/>
          <w:i/>
          <w:sz w:val="24"/>
        </w:rPr>
      </w:pPr>
      <w:r w:rsidRPr="00C9637B">
        <w:rPr>
          <w:rFonts w:ascii="Times New Roman" w:hAnsi="Times New Roman"/>
          <w:b w:val="0"/>
          <w:i/>
          <w:sz w:val="24"/>
        </w:rPr>
        <w:t xml:space="preserve">Summarize the acreage of unavoidable </w:t>
      </w:r>
      <w:r w:rsidR="00C9637B" w:rsidRPr="00C9637B">
        <w:rPr>
          <w:rFonts w:ascii="Times New Roman" w:hAnsi="Times New Roman"/>
          <w:b w:val="0"/>
          <w:i/>
          <w:sz w:val="24"/>
        </w:rPr>
        <w:t>aquatic resource</w:t>
      </w:r>
      <w:r w:rsidRPr="00C9637B">
        <w:rPr>
          <w:rFonts w:ascii="Times New Roman" w:hAnsi="Times New Roman"/>
          <w:b w:val="0"/>
          <w:i/>
          <w:sz w:val="24"/>
        </w:rPr>
        <w:t xml:space="preserve"> impacts expected using </w:t>
      </w:r>
      <w:r w:rsidR="00C9637B" w:rsidRPr="00C9637B">
        <w:rPr>
          <w:rFonts w:ascii="Times New Roman" w:hAnsi="Times New Roman"/>
          <w:b w:val="0"/>
          <w:i/>
          <w:sz w:val="24"/>
        </w:rPr>
        <w:t>a table</w:t>
      </w:r>
      <w:r w:rsidRPr="00C9637B">
        <w:rPr>
          <w:rFonts w:ascii="Times New Roman" w:hAnsi="Times New Roman"/>
          <w:b w:val="0"/>
          <w:i/>
          <w:sz w:val="24"/>
        </w:rPr>
        <w:t xml:space="preserve"> similar to the following examples.  </w:t>
      </w:r>
      <w:r w:rsidR="00C9637B" w:rsidRPr="00C9637B">
        <w:rPr>
          <w:rFonts w:ascii="Times New Roman" w:hAnsi="Times New Roman"/>
          <w:b w:val="0"/>
          <w:i/>
          <w:sz w:val="24"/>
        </w:rPr>
        <w:t>Attach corresponding drawings.</w:t>
      </w:r>
      <w:r w:rsidRPr="00C9637B">
        <w:rPr>
          <w:rFonts w:ascii="Times New Roman" w:hAnsi="Times New Roman"/>
          <w:b w:val="0"/>
          <w:i/>
          <w:sz w:val="24"/>
        </w:rPr>
        <w:t xml:space="preserve"> </w:t>
      </w:r>
    </w:p>
    <w:p w:rsidR="009C1FCB" w:rsidRPr="003A53A2" w:rsidRDefault="009C1FCB">
      <w:pPr>
        <w:jc w:val="center"/>
        <w:rPr>
          <w:b/>
          <w:sz w:val="20"/>
        </w:rPr>
      </w:pPr>
    </w:p>
    <w:p w:rsidR="009C1FCB" w:rsidRPr="003A53A2" w:rsidRDefault="00157F4B" w:rsidP="00157F4B">
      <w:pPr>
        <w:jc w:val="center"/>
        <w:rPr>
          <w:b/>
          <w:sz w:val="22"/>
          <w:szCs w:val="22"/>
        </w:rPr>
      </w:pPr>
      <w:r w:rsidRPr="003A53A2">
        <w:rPr>
          <w:b/>
          <w:sz w:val="22"/>
          <w:szCs w:val="22"/>
        </w:rPr>
        <w:t xml:space="preserve">Example </w:t>
      </w:r>
      <w:r w:rsidR="00E940CF">
        <w:rPr>
          <w:b/>
          <w:sz w:val="22"/>
          <w:szCs w:val="22"/>
        </w:rPr>
        <w:t>Table 1</w:t>
      </w:r>
    </w:p>
    <w:p w:rsidR="009C1FCB" w:rsidRPr="003A53A2" w:rsidRDefault="00B947E8" w:rsidP="00157F4B">
      <w:pPr>
        <w:jc w:val="center"/>
        <w:rPr>
          <w:b/>
          <w:sz w:val="22"/>
          <w:szCs w:val="22"/>
        </w:rPr>
      </w:pPr>
      <w:r w:rsidRPr="003A53A2">
        <w:rPr>
          <w:b/>
          <w:sz w:val="22"/>
          <w:szCs w:val="22"/>
        </w:rPr>
        <w:t xml:space="preserve">Expected </w:t>
      </w:r>
      <w:r w:rsidR="009C1FCB" w:rsidRPr="003A53A2">
        <w:rPr>
          <w:b/>
          <w:sz w:val="22"/>
          <w:szCs w:val="22"/>
        </w:rPr>
        <w:t xml:space="preserve">Impacts to </w:t>
      </w:r>
      <w:r w:rsidR="00E940CF">
        <w:rPr>
          <w:b/>
          <w:sz w:val="22"/>
          <w:szCs w:val="22"/>
        </w:rPr>
        <w:t>Aquatic Resources</w:t>
      </w:r>
    </w:p>
    <w:bookmarkEnd w:id="2"/>
    <w:p w:rsidR="009C1FCB" w:rsidRPr="003A53A2" w:rsidRDefault="009C1FCB">
      <w:pPr>
        <w:jc w:val="center"/>
        <w:rPr>
          <w:b/>
          <w:sz w:val="16"/>
          <w:szCs w:val="16"/>
        </w:rPr>
      </w:pPr>
    </w:p>
    <w:tbl>
      <w:tblPr>
        <w:tblW w:w="6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720"/>
        <w:gridCol w:w="1222"/>
        <w:gridCol w:w="1260"/>
        <w:gridCol w:w="1080"/>
        <w:gridCol w:w="1260"/>
      </w:tblGrid>
      <w:tr w:rsidR="0061497B" w:rsidRPr="003A53A2" w:rsidTr="0061497B">
        <w:trPr>
          <w:trHeight w:val="255"/>
          <w:tblHeader/>
          <w:jc w:val="center"/>
        </w:trPr>
        <w:tc>
          <w:tcPr>
            <w:tcW w:w="863" w:type="dxa"/>
            <w:shd w:val="clear" w:color="auto" w:fill="FFFFFF"/>
            <w:vAlign w:val="bottom"/>
          </w:tcPr>
          <w:p w:rsidR="0061497B" w:rsidRPr="003A53A2" w:rsidRDefault="0061497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Resource Identifier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61497B" w:rsidRPr="003A53A2" w:rsidRDefault="0061497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Area Shaded (sq ft)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1497B" w:rsidRPr="003A53A2" w:rsidRDefault="0061497B">
            <w:pPr>
              <w:jc w:val="center"/>
              <w:rPr>
                <w:b/>
                <w:sz w:val="18"/>
              </w:rPr>
            </w:pPr>
            <w:r w:rsidRPr="003A53A2">
              <w:rPr>
                <w:b/>
                <w:sz w:val="18"/>
              </w:rPr>
              <w:t xml:space="preserve">Permanently </w:t>
            </w:r>
            <w:r>
              <w:rPr>
                <w:b/>
                <w:sz w:val="18"/>
              </w:rPr>
              <w:t>Impacted</w:t>
            </w:r>
            <w:r w:rsidRPr="003A53A2">
              <w:rPr>
                <w:b/>
                <w:sz w:val="18"/>
              </w:rPr>
              <w:t xml:space="preserve"> </w:t>
            </w:r>
          </w:p>
          <w:p w:rsidR="0061497B" w:rsidRDefault="0061497B" w:rsidP="00E940CF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Waters of the U.S.</w:t>
            </w:r>
          </w:p>
          <w:p w:rsidR="0061497B" w:rsidRPr="003A53A2" w:rsidRDefault="0061497B" w:rsidP="00E940CF">
            <w:pPr>
              <w:jc w:val="center"/>
              <w:rPr>
                <w:b/>
                <w:sz w:val="18"/>
              </w:rPr>
            </w:pPr>
            <w:r w:rsidRPr="003A53A2">
              <w:rPr>
                <w:b/>
                <w:sz w:val="18"/>
              </w:rPr>
              <w:t xml:space="preserve"> (</w:t>
            </w:r>
            <w:r>
              <w:rPr>
                <w:b/>
                <w:sz w:val="18"/>
              </w:rPr>
              <w:t>sq ft</w:t>
            </w:r>
            <w:r w:rsidRPr="003A53A2">
              <w:rPr>
                <w:b/>
                <w:sz w:val="18"/>
              </w:rPr>
              <w:t>)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61497B" w:rsidRPr="003A53A2" w:rsidRDefault="0061497B" w:rsidP="00051EB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Temporarily</w:t>
            </w:r>
            <w:r w:rsidRPr="003A53A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Impacted</w:t>
            </w:r>
            <w:r w:rsidRPr="003A53A2">
              <w:rPr>
                <w:b/>
                <w:sz w:val="18"/>
              </w:rPr>
              <w:t xml:space="preserve"> </w:t>
            </w:r>
          </w:p>
          <w:p w:rsidR="0061497B" w:rsidRDefault="0061497B" w:rsidP="00051EB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Waters of the U.S.</w:t>
            </w:r>
          </w:p>
          <w:p w:rsidR="0061497B" w:rsidRPr="003A53A2" w:rsidRDefault="0061497B" w:rsidP="00051EB3">
            <w:pPr>
              <w:jc w:val="center"/>
              <w:rPr>
                <w:b/>
                <w:sz w:val="18"/>
              </w:rPr>
            </w:pPr>
            <w:r w:rsidRPr="003A53A2">
              <w:rPr>
                <w:b/>
                <w:sz w:val="18"/>
              </w:rPr>
              <w:t xml:space="preserve"> (</w:t>
            </w:r>
            <w:r>
              <w:rPr>
                <w:b/>
                <w:sz w:val="18"/>
              </w:rPr>
              <w:t>sq ft</w:t>
            </w:r>
            <w:r w:rsidRPr="003A53A2">
              <w:rPr>
                <w:b/>
                <w:sz w:val="18"/>
              </w:rPr>
              <w:t>)</w:t>
            </w:r>
          </w:p>
        </w:tc>
        <w:tc>
          <w:tcPr>
            <w:tcW w:w="1080" w:type="dxa"/>
            <w:shd w:val="clear" w:color="auto" w:fill="FFFFFF"/>
          </w:tcPr>
          <w:p w:rsidR="0061497B" w:rsidRPr="003A53A2" w:rsidRDefault="0061497B" w:rsidP="00051EB3">
            <w:pPr>
              <w:jc w:val="center"/>
              <w:rPr>
                <w:b/>
                <w:sz w:val="18"/>
              </w:rPr>
            </w:pPr>
            <w:r w:rsidRPr="003A53A2">
              <w:rPr>
                <w:b/>
                <w:sz w:val="18"/>
              </w:rPr>
              <w:t xml:space="preserve">Permanently </w:t>
            </w:r>
            <w:r>
              <w:rPr>
                <w:b/>
                <w:sz w:val="18"/>
              </w:rPr>
              <w:t>Impacted</w:t>
            </w:r>
            <w:r w:rsidRPr="003A53A2">
              <w:rPr>
                <w:b/>
                <w:sz w:val="18"/>
              </w:rPr>
              <w:t xml:space="preserve"> </w:t>
            </w:r>
          </w:p>
          <w:p w:rsidR="0061497B" w:rsidRDefault="0061497B" w:rsidP="00051EB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Riparian Area</w:t>
            </w:r>
          </w:p>
          <w:p w:rsidR="0061497B" w:rsidRPr="003A53A2" w:rsidRDefault="0061497B" w:rsidP="00051EB3">
            <w:pPr>
              <w:jc w:val="center"/>
              <w:rPr>
                <w:b/>
                <w:sz w:val="18"/>
              </w:rPr>
            </w:pPr>
            <w:r w:rsidRPr="003A53A2">
              <w:rPr>
                <w:b/>
                <w:sz w:val="18"/>
              </w:rPr>
              <w:t xml:space="preserve"> (</w:t>
            </w:r>
            <w:r>
              <w:rPr>
                <w:b/>
                <w:sz w:val="18"/>
              </w:rPr>
              <w:t>sq ft</w:t>
            </w:r>
            <w:r w:rsidRPr="003A53A2">
              <w:rPr>
                <w:b/>
                <w:sz w:val="18"/>
              </w:rPr>
              <w:t>)</w:t>
            </w:r>
          </w:p>
        </w:tc>
        <w:tc>
          <w:tcPr>
            <w:tcW w:w="1260" w:type="dxa"/>
            <w:shd w:val="clear" w:color="auto" w:fill="FFFFFF"/>
            <w:vAlign w:val="bottom"/>
          </w:tcPr>
          <w:p w:rsidR="0061497B" w:rsidRPr="003A53A2" w:rsidRDefault="0061497B" w:rsidP="00051EB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Temporarily</w:t>
            </w:r>
            <w:r w:rsidRPr="003A53A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Impacted</w:t>
            </w:r>
            <w:r w:rsidRPr="003A53A2">
              <w:rPr>
                <w:b/>
                <w:sz w:val="18"/>
              </w:rPr>
              <w:t xml:space="preserve"> </w:t>
            </w:r>
          </w:p>
          <w:p w:rsidR="0061497B" w:rsidRDefault="0061497B" w:rsidP="00051EB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Riparian Area</w:t>
            </w:r>
          </w:p>
          <w:p w:rsidR="0061497B" w:rsidRPr="003A53A2" w:rsidRDefault="0061497B" w:rsidP="00051EB3">
            <w:pPr>
              <w:jc w:val="center"/>
              <w:rPr>
                <w:b/>
                <w:sz w:val="18"/>
              </w:rPr>
            </w:pPr>
            <w:r w:rsidRPr="003A53A2">
              <w:rPr>
                <w:b/>
                <w:sz w:val="18"/>
              </w:rPr>
              <w:t xml:space="preserve"> (</w:t>
            </w:r>
            <w:r>
              <w:rPr>
                <w:b/>
                <w:sz w:val="18"/>
              </w:rPr>
              <w:t>sq ft</w:t>
            </w:r>
            <w:r w:rsidRPr="003A53A2">
              <w:rPr>
                <w:b/>
                <w:sz w:val="18"/>
              </w:rPr>
              <w:t>)</w:t>
            </w:r>
          </w:p>
        </w:tc>
      </w:tr>
      <w:tr w:rsidR="0061497B" w:rsidRPr="003A53A2" w:rsidTr="0061497B">
        <w:trPr>
          <w:trHeight w:val="288"/>
          <w:jc w:val="center"/>
        </w:trPr>
        <w:tc>
          <w:tcPr>
            <w:tcW w:w="863" w:type="dxa"/>
            <w:vAlign w:val="bottom"/>
          </w:tcPr>
          <w:p w:rsidR="0061497B" w:rsidRDefault="0061497B" w:rsidP="00EC5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High Tide Line – xx feet (MLLW)</w:t>
            </w:r>
          </w:p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</w:tr>
      <w:tr w:rsidR="0061497B" w:rsidRPr="003A53A2" w:rsidTr="0061497B">
        <w:trPr>
          <w:trHeight w:val="288"/>
          <w:jc w:val="center"/>
        </w:trPr>
        <w:tc>
          <w:tcPr>
            <w:tcW w:w="863" w:type="dxa"/>
            <w:vAlign w:val="bottom"/>
          </w:tcPr>
          <w:p w:rsidR="0061497B" w:rsidRDefault="00A8265C" w:rsidP="00EC5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</w:t>
            </w:r>
          </w:p>
          <w:p w:rsidR="00A8265C" w:rsidRDefault="00A8265C" w:rsidP="00EC544F">
            <w:pPr>
              <w:jc w:val="center"/>
              <w:rPr>
                <w:sz w:val="18"/>
              </w:rPr>
            </w:pPr>
          </w:p>
          <w:p w:rsidR="00A8265C" w:rsidRPr="003A53A2" w:rsidRDefault="00A8265C" w:rsidP="00EC544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</w:tr>
      <w:tr w:rsidR="0061497B" w:rsidRPr="003A53A2" w:rsidTr="0061497B">
        <w:trPr>
          <w:trHeight w:val="288"/>
          <w:jc w:val="center"/>
        </w:trPr>
        <w:tc>
          <w:tcPr>
            <w:tcW w:w="863" w:type="dxa"/>
            <w:vAlign w:val="bottom"/>
          </w:tcPr>
          <w:p w:rsidR="0061497B" w:rsidRDefault="00A8265C" w:rsidP="00EC544F">
            <w:pPr>
              <w:jc w:val="center"/>
              <w:rPr>
                <w:sz w:val="18"/>
              </w:rPr>
            </w:pPr>
            <w:r>
              <w:rPr>
                <w:sz w:val="18"/>
              </w:rPr>
              <w:t>Xxx</w:t>
            </w:r>
          </w:p>
          <w:p w:rsidR="00A8265C" w:rsidRDefault="00A8265C" w:rsidP="00EC544F">
            <w:pPr>
              <w:jc w:val="center"/>
              <w:rPr>
                <w:sz w:val="18"/>
              </w:rPr>
            </w:pPr>
          </w:p>
          <w:p w:rsidR="00A8265C" w:rsidRPr="003A53A2" w:rsidRDefault="00A8265C" w:rsidP="00EC544F">
            <w:pPr>
              <w:jc w:val="center"/>
              <w:rPr>
                <w:sz w:val="18"/>
              </w:rPr>
            </w:pPr>
          </w:p>
        </w:tc>
        <w:tc>
          <w:tcPr>
            <w:tcW w:w="720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</w:tr>
      <w:tr w:rsidR="0061497B" w:rsidRPr="003A53A2" w:rsidTr="0061497B">
        <w:trPr>
          <w:trHeight w:val="288"/>
          <w:jc w:val="center"/>
        </w:trPr>
        <w:tc>
          <w:tcPr>
            <w:tcW w:w="863" w:type="dxa"/>
            <w:vAlign w:val="bottom"/>
          </w:tcPr>
          <w:p w:rsidR="0061497B" w:rsidRPr="003A53A2" w:rsidRDefault="0061497B" w:rsidP="00EC544F">
            <w:pPr>
              <w:jc w:val="center"/>
              <w:rPr>
                <w:b/>
                <w:sz w:val="18"/>
              </w:rPr>
            </w:pPr>
            <w:r w:rsidRPr="003A53A2">
              <w:rPr>
                <w:b/>
                <w:sz w:val="18"/>
              </w:rPr>
              <w:t>TOTALS</w:t>
            </w:r>
          </w:p>
        </w:tc>
        <w:tc>
          <w:tcPr>
            <w:tcW w:w="720" w:type="dxa"/>
            <w:vAlign w:val="bottom"/>
          </w:tcPr>
          <w:p w:rsidR="0061497B" w:rsidRPr="003A53A2" w:rsidRDefault="0061497B" w:rsidP="00EC544F">
            <w:pPr>
              <w:jc w:val="center"/>
              <w:rPr>
                <w:b/>
                <w:sz w:val="18"/>
              </w:rPr>
            </w:pPr>
          </w:p>
        </w:tc>
        <w:tc>
          <w:tcPr>
            <w:tcW w:w="1222" w:type="dxa"/>
            <w:vAlign w:val="bottom"/>
          </w:tcPr>
          <w:p w:rsidR="0061497B" w:rsidRPr="003A53A2" w:rsidRDefault="0061497B" w:rsidP="00EC544F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vAlign w:val="bottom"/>
          </w:tcPr>
          <w:p w:rsidR="0061497B" w:rsidRPr="003A53A2" w:rsidRDefault="0061497B" w:rsidP="00EC544F">
            <w:pPr>
              <w:jc w:val="center"/>
              <w:rPr>
                <w:b/>
                <w:sz w:val="18"/>
              </w:rPr>
            </w:pPr>
          </w:p>
        </w:tc>
        <w:tc>
          <w:tcPr>
            <w:tcW w:w="1080" w:type="dxa"/>
            <w:vAlign w:val="bottom"/>
          </w:tcPr>
          <w:p w:rsidR="0061497B" w:rsidRPr="003A53A2" w:rsidRDefault="0061497B" w:rsidP="00EC544F">
            <w:pPr>
              <w:jc w:val="center"/>
              <w:rPr>
                <w:b/>
                <w:sz w:val="18"/>
              </w:rPr>
            </w:pPr>
          </w:p>
        </w:tc>
        <w:tc>
          <w:tcPr>
            <w:tcW w:w="1260" w:type="dxa"/>
            <w:shd w:val="clear" w:color="auto" w:fill="999999"/>
            <w:vAlign w:val="bottom"/>
          </w:tcPr>
          <w:p w:rsidR="0061497B" w:rsidRPr="003A53A2" w:rsidRDefault="0061497B" w:rsidP="00EC544F">
            <w:pPr>
              <w:jc w:val="center"/>
              <w:rPr>
                <w:sz w:val="18"/>
              </w:rPr>
            </w:pPr>
          </w:p>
        </w:tc>
      </w:tr>
    </w:tbl>
    <w:p w:rsidR="004F4476" w:rsidRPr="003A53A2" w:rsidRDefault="004F4476" w:rsidP="008E3BC9">
      <w:pPr>
        <w:jc w:val="center"/>
        <w:rPr>
          <w:b/>
          <w:sz w:val="20"/>
        </w:rPr>
      </w:pPr>
    </w:p>
    <w:p w:rsidR="000A6BFA" w:rsidRPr="003A53A2" w:rsidRDefault="000A6BFA" w:rsidP="008E3BC9">
      <w:pPr>
        <w:jc w:val="center"/>
        <w:rPr>
          <w:b/>
          <w:sz w:val="20"/>
        </w:rPr>
      </w:pPr>
    </w:p>
    <w:p w:rsidR="009C1FCB" w:rsidRPr="003A53A2" w:rsidRDefault="009C1FCB">
      <w:pPr>
        <w:pStyle w:val="Footnote"/>
        <w:ind w:left="0" w:firstLine="0"/>
        <w:rPr>
          <w:rFonts w:ascii="Times New Roman" w:hAnsi="Times New Roman"/>
          <w:sz w:val="20"/>
        </w:rPr>
      </w:pPr>
    </w:p>
    <w:p w:rsidR="009C1FCB" w:rsidRPr="003A53A2" w:rsidRDefault="009E53BC">
      <w:pPr>
        <w:rPr>
          <w:b/>
        </w:rPr>
      </w:pPr>
      <w:bookmarkStart w:id="3" w:name="_Toc130980613"/>
      <w:r w:rsidRPr="003A53A2">
        <w:rPr>
          <w:b/>
        </w:rPr>
        <w:t xml:space="preserve">5.  </w:t>
      </w:r>
      <w:r w:rsidR="009C1FCB" w:rsidRPr="003A53A2">
        <w:rPr>
          <w:b/>
        </w:rPr>
        <w:t xml:space="preserve">Impacted </w:t>
      </w:r>
      <w:r w:rsidR="008A6EAB">
        <w:rPr>
          <w:b/>
        </w:rPr>
        <w:t>Aquatic Resource</w:t>
      </w:r>
      <w:r w:rsidR="009C1FCB" w:rsidRPr="003A53A2">
        <w:rPr>
          <w:b/>
        </w:rPr>
        <w:t xml:space="preserve"> Functions</w:t>
      </w:r>
    </w:p>
    <w:p w:rsidR="00A715E2" w:rsidRDefault="00D06866" w:rsidP="007A2D8D">
      <w:r w:rsidRPr="008A6EAB">
        <w:rPr>
          <w:i/>
        </w:rPr>
        <w:t xml:space="preserve">Describe the functions that are expected to be lost or altered. </w:t>
      </w:r>
      <w:r w:rsidR="00F978A8">
        <w:rPr>
          <w:i/>
        </w:rPr>
        <w:t>For example,</w:t>
      </w:r>
      <w:r w:rsidR="00AF6466">
        <w:rPr>
          <w:i/>
        </w:rPr>
        <w:t xml:space="preserve"> </w:t>
      </w:r>
      <w:r w:rsidR="00F978A8">
        <w:rPr>
          <w:spacing w:val="-6"/>
        </w:rPr>
        <w:t xml:space="preserve">“In </w:t>
      </w:r>
      <w:r w:rsidR="00A715E2">
        <w:t>the</w:t>
      </w:r>
      <w:r w:rsidR="00A715E2">
        <w:rPr>
          <w:spacing w:val="-6"/>
        </w:rPr>
        <w:t xml:space="preserve"> </w:t>
      </w:r>
      <w:r w:rsidR="00A715E2">
        <w:rPr>
          <w:spacing w:val="-1"/>
        </w:rPr>
        <w:t>marine</w:t>
      </w:r>
      <w:r w:rsidR="00A715E2">
        <w:rPr>
          <w:spacing w:val="-6"/>
        </w:rPr>
        <w:t xml:space="preserve"> </w:t>
      </w:r>
      <w:r w:rsidR="00A715E2">
        <w:rPr>
          <w:spacing w:val="-1"/>
        </w:rPr>
        <w:t>nearshore,</w:t>
      </w:r>
      <w:r w:rsidR="00A715E2">
        <w:rPr>
          <w:spacing w:val="-6"/>
        </w:rPr>
        <w:t xml:space="preserve"> </w:t>
      </w:r>
      <w:r w:rsidR="00F978A8">
        <w:t>overwater structures (</w:t>
      </w:r>
      <w:r w:rsidR="00A715E2">
        <w:rPr>
          <w:spacing w:val="-1"/>
        </w:rPr>
        <w:t>OWS</w:t>
      </w:r>
      <w:r w:rsidR="00F978A8">
        <w:rPr>
          <w:spacing w:val="-1"/>
        </w:rPr>
        <w:t>) may</w:t>
      </w:r>
      <w:r w:rsidR="00A715E2">
        <w:rPr>
          <w:spacing w:val="-6"/>
        </w:rPr>
        <w:t xml:space="preserve"> </w:t>
      </w:r>
      <w:r w:rsidR="00A715E2">
        <w:t>impede</w:t>
      </w:r>
      <w:r w:rsidR="00A715E2">
        <w:rPr>
          <w:spacing w:val="-6"/>
        </w:rPr>
        <w:t xml:space="preserve"> </w:t>
      </w:r>
      <w:r w:rsidR="00A715E2">
        <w:t>the</w:t>
      </w:r>
      <w:r w:rsidR="00A715E2">
        <w:rPr>
          <w:spacing w:val="-6"/>
        </w:rPr>
        <w:t xml:space="preserve"> </w:t>
      </w:r>
      <w:r w:rsidR="00A715E2">
        <w:rPr>
          <w:spacing w:val="-1"/>
        </w:rPr>
        <w:t>nearshore</w:t>
      </w:r>
      <w:r w:rsidR="00A715E2">
        <w:rPr>
          <w:spacing w:val="67"/>
          <w:w w:val="99"/>
        </w:rPr>
        <w:t xml:space="preserve"> </w:t>
      </w:r>
      <w:r w:rsidR="00A715E2">
        <w:rPr>
          <w:spacing w:val="-1"/>
        </w:rPr>
        <w:t>movements</w:t>
      </w:r>
      <w:r w:rsidR="00A715E2">
        <w:rPr>
          <w:spacing w:val="-5"/>
        </w:rPr>
        <w:t xml:space="preserve"> </w:t>
      </w:r>
      <w:r w:rsidR="00A715E2">
        <w:t>of</w:t>
      </w:r>
      <w:r w:rsidR="00A715E2">
        <w:rPr>
          <w:spacing w:val="-5"/>
        </w:rPr>
        <w:t xml:space="preserve"> </w:t>
      </w:r>
      <w:r w:rsidR="00A715E2">
        <w:t>juvenile</w:t>
      </w:r>
      <w:r w:rsidR="00A715E2">
        <w:rPr>
          <w:spacing w:val="-5"/>
        </w:rPr>
        <w:t xml:space="preserve"> </w:t>
      </w:r>
      <w:r w:rsidR="00A715E2">
        <w:rPr>
          <w:spacing w:val="-1"/>
        </w:rPr>
        <w:t>salmonids</w:t>
      </w:r>
      <w:r w:rsidR="00A715E2">
        <w:rPr>
          <w:spacing w:val="-5"/>
        </w:rPr>
        <w:t xml:space="preserve"> </w:t>
      </w:r>
      <w:r w:rsidR="00A715E2">
        <w:t>with</w:t>
      </w:r>
      <w:r w:rsidR="00A715E2">
        <w:rPr>
          <w:spacing w:val="-5"/>
        </w:rPr>
        <w:t xml:space="preserve"> </w:t>
      </w:r>
      <w:r w:rsidR="00A715E2">
        <w:t>fish</w:t>
      </w:r>
      <w:r w:rsidR="00A715E2">
        <w:rPr>
          <w:spacing w:val="-5"/>
        </w:rPr>
        <w:t xml:space="preserve"> </w:t>
      </w:r>
      <w:r w:rsidR="00A715E2">
        <w:rPr>
          <w:spacing w:val="-1"/>
        </w:rPr>
        <w:t>stopping</w:t>
      </w:r>
      <w:r w:rsidR="00A715E2">
        <w:rPr>
          <w:spacing w:val="-5"/>
        </w:rPr>
        <w:t xml:space="preserve"> </w:t>
      </w:r>
      <w:r w:rsidR="00A715E2">
        <w:t>at</w:t>
      </w:r>
      <w:r w:rsidR="00A715E2">
        <w:rPr>
          <w:spacing w:val="-6"/>
        </w:rPr>
        <w:t xml:space="preserve"> </w:t>
      </w:r>
      <w:r w:rsidR="00A715E2">
        <w:t>the</w:t>
      </w:r>
      <w:r w:rsidR="00A715E2">
        <w:rPr>
          <w:spacing w:val="-5"/>
        </w:rPr>
        <w:t xml:space="preserve"> </w:t>
      </w:r>
      <w:r w:rsidR="00A715E2">
        <w:t>edge</w:t>
      </w:r>
      <w:r w:rsidR="00A715E2">
        <w:rPr>
          <w:spacing w:val="-6"/>
        </w:rPr>
        <w:t xml:space="preserve"> </w:t>
      </w:r>
      <w:r w:rsidR="00A715E2">
        <w:t>of</w:t>
      </w:r>
      <w:r w:rsidR="00A715E2">
        <w:rPr>
          <w:spacing w:val="-6"/>
        </w:rPr>
        <w:t xml:space="preserve"> </w:t>
      </w:r>
      <w:r w:rsidR="00A715E2">
        <w:t>the</w:t>
      </w:r>
      <w:r w:rsidR="00A715E2">
        <w:rPr>
          <w:spacing w:val="-4"/>
        </w:rPr>
        <w:t xml:space="preserve"> </w:t>
      </w:r>
      <w:r w:rsidR="00A715E2">
        <w:t>OWS</w:t>
      </w:r>
      <w:r w:rsidR="00A715E2">
        <w:rPr>
          <w:spacing w:val="-5"/>
        </w:rPr>
        <w:t xml:space="preserve"> </w:t>
      </w:r>
      <w:r w:rsidR="00A715E2">
        <w:t>and</w:t>
      </w:r>
      <w:r w:rsidR="00A715E2">
        <w:rPr>
          <w:spacing w:val="-5"/>
        </w:rPr>
        <w:t xml:space="preserve"> </w:t>
      </w:r>
      <w:r w:rsidR="00A715E2">
        <w:t>avoiding</w:t>
      </w:r>
      <w:r w:rsidR="00A715E2">
        <w:rPr>
          <w:spacing w:val="33"/>
          <w:w w:val="99"/>
        </w:rPr>
        <w:t xml:space="preserve"> </w:t>
      </w:r>
      <w:r w:rsidR="00A715E2">
        <w:rPr>
          <w:spacing w:val="-1"/>
        </w:rPr>
        <w:t>swimming</w:t>
      </w:r>
      <w:r w:rsidR="00A715E2">
        <w:rPr>
          <w:spacing w:val="-5"/>
        </w:rPr>
        <w:t xml:space="preserve"> </w:t>
      </w:r>
      <w:r w:rsidR="00A715E2">
        <w:t>into</w:t>
      </w:r>
      <w:r w:rsidR="00A715E2">
        <w:rPr>
          <w:spacing w:val="-6"/>
        </w:rPr>
        <w:t xml:space="preserve"> </w:t>
      </w:r>
      <w:r w:rsidR="00A715E2">
        <w:t>the</w:t>
      </w:r>
      <w:r w:rsidR="00A715E2">
        <w:rPr>
          <w:spacing w:val="-6"/>
        </w:rPr>
        <w:t xml:space="preserve"> </w:t>
      </w:r>
      <w:r w:rsidR="00A715E2">
        <w:rPr>
          <w:spacing w:val="-1"/>
        </w:rPr>
        <w:t>shadow</w:t>
      </w:r>
      <w:r w:rsidR="00A715E2">
        <w:rPr>
          <w:spacing w:val="-5"/>
        </w:rPr>
        <w:t xml:space="preserve"> </w:t>
      </w:r>
      <w:r w:rsidR="00A715E2">
        <w:rPr>
          <w:spacing w:val="-1"/>
        </w:rPr>
        <w:t>or</w:t>
      </w:r>
      <w:r w:rsidR="00A715E2">
        <w:rPr>
          <w:spacing w:val="-6"/>
        </w:rPr>
        <w:t xml:space="preserve"> </w:t>
      </w:r>
      <w:r w:rsidR="00A715E2">
        <w:t>underneath</w:t>
      </w:r>
      <w:r w:rsidR="00A715E2">
        <w:rPr>
          <w:spacing w:val="-6"/>
        </w:rPr>
        <w:t xml:space="preserve"> </w:t>
      </w:r>
      <w:r w:rsidR="00A715E2">
        <w:t>the</w:t>
      </w:r>
      <w:r w:rsidR="00A715E2">
        <w:rPr>
          <w:spacing w:val="-6"/>
        </w:rPr>
        <w:t xml:space="preserve"> </w:t>
      </w:r>
      <w:r w:rsidR="00A715E2">
        <w:t>structure</w:t>
      </w:r>
      <w:r w:rsidR="00F978A8">
        <w:t xml:space="preserve"> which may force them</w:t>
      </w:r>
      <w:r w:rsidR="00A715E2">
        <w:rPr>
          <w:spacing w:val="23"/>
          <w:w w:val="99"/>
        </w:rPr>
        <w:t xml:space="preserve"> </w:t>
      </w:r>
      <w:r w:rsidR="00A715E2">
        <w:rPr>
          <w:spacing w:val="-1"/>
        </w:rPr>
        <w:t>temporarily</w:t>
      </w:r>
      <w:r w:rsidR="00A715E2">
        <w:rPr>
          <w:spacing w:val="-10"/>
        </w:rPr>
        <w:t xml:space="preserve"> </w:t>
      </w:r>
      <w:r w:rsidR="00F978A8">
        <w:t>into</w:t>
      </w:r>
      <w:r w:rsidR="00A715E2">
        <w:rPr>
          <w:spacing w:val="-9"/>
        </w:rPr>
        <w:t xml:space="preserve"> </w:t>
      </w:r>
      <w:r w:rsidR="00A715E2">
        <w:t>deeper</w:t>
      </w:r>
      <w:r w:rsidR="00A715E2">
        <w:rPr>
          <w:spacing w:val="-9"/>
        </w:rPr>
        <w:t xml:space="preserve"> </w:t>
      </w:r>
      <w:r w:rsidR="00A715E2">
        <w:t>habitat,</w:t>
      </w:r>
      <w:r w:rsidR="00A715E2">
        <w:rPr>
          <w:spacing w:val="-10"/>
        </w:rPr>
        <w:t xml:space="preserve"> </w:t>
      </w:r>
      <w:r w:rsidR="00A715E2">
        <w:t>thereby</w:t>
      </w:r>
      <w:r w:rsidR="00A715E2">
        <w:rPr>
          <w:spacing w:val="-9"/>
        </w:rPr>
        <w:t xml:space="preserve"> </w:t>
      </w:r>
      <w:r w:rsidR="00A715E2">
        <w:t>exposing</w:t>
      </w:r>
      <w:r w:rsidR="00A715E2">
        <w:rPr>
          <w:spacing w:val="-8"/>
        </w:rPr>
        <w:t xml:space="preserve"> </w:t>
      </w:r>
      <w:r w:rsidR="00A715E2">
        <w:t>them</w:t>
      </w:r>
      <w:r w:rsidR="00A715E2">
        <w:rPr>
          <w:spacing w:val="-10"/>
        </w:rPr>
        <w:t xml:space="preserve"> </w:t>
      </w:r>
      <w:r w:rsidR="00A715E2">
        <w:t>to</w:t>
      </w:r>
      <w:r w:rsidR="00A715E2">
        <w:rPr>
          <w:spacing w:val="-9"/>
        </w:rPr>
        <w:t xml:space="preserve"> </w:t>
      </w:r>
      <w:r w:rsidR="00A715E2">
        <w:t>increased</w:t>
      </w:r>
      <w:r w:rsidR="00A715E2">
        <w:rPr>
          <w:spacing w:val="-9"/>
        </w:rPr>
        <w:t xml:space="preserve"> </w:t>
      </w:r>
      <w:r w:rsidR="00A715E2">
        <w:t>piscivorous</w:t>
      </w:r>
      <w:r w:rsidR="00A715E2">
        <w:rPr>
          <w:spacing w:val="-9"/>
        </w:rPr>
        <w:t xml:space="preserve"> </w:t>
      </w:r>
      <w:r w:rsidR="00F978A8">
        <w:t>predation resulting in increased mortality.</w:t>
      </w:r>
      <w:r w:rsidR="007A2D8D">
        <w:t xml:space="preserve">  </w:t>
      </w:r>
      <w:r w:rsidR="00A715E2">
        <w:t>The</w:t>
      </w:r>
      <w:r w:rsidR="00A715E2">
        <w:rPr>
          <w:spacing w:val="-7"/>
        </w:rPr>
        <w:t xml:space="preserve"> </w:t>
      </w:r>
      <w:r w:rsidR="00A715E2">
        <w:t>reduced</w:t>
      </w:r>
      <w:r w:rsidR="00A715E2">
        <w:rPr>
          <w:spacing w:val="-5"/>
        </w:rPr>
        <w:t xml:space="preserve"> </w:t>
      </w:r>
      <w:r w:rsidR="00A715E2">
        <w:t>light</w:t>
      </w:r>
      <w:r w:rsidR="00A715E2">
        <w:rPr>
          <w:spacing w:val="-6"/>
        </w:rPr>
        <w:t xml:space="preserve"> </w:t>
      </w:r>
      <w:r w:rsidR="00A715E2">
        <w:rPr>
          <w:spacing w:val="-1"/>
        </w:rPr>
        <w:t>regime</w:t>
      </w:r>
      <w:r w:rsidR="00A715E2">
        <w:rPr>
          <w:spacing w:val="-6"/>
        </w:rPr>
        <w:t xml:space="preserve"> </w:t>
      </w:r>
      <w:r w:rsidR="00A715E2">
        <w:t>under</w:t>
      </w:r>
      <w:r w:rsidR="00A715E2">
        <w:rPr>
          <w:spacing w:val="-6"/>
        </w:rPr>
        <w:t xml:space="preserve"> </w:t>
      </w:r>
      <w:r w:rsidR="00A715E2">
        <w:rPr>
          <w:spacing w:val="-1"/>
        </w:rPr>
        <w:t>OWS</w:t>
      </w:r>
      <w:r w:rsidR="00A715E2">
        <w:rPr>
          <w:spacing w:val="-6"/>
        </w:rPr>
        <w:t xml:space="preserve"> </w:t>
      </w:r>
      <w:r w:rsidR="007A2D8D">
        <w:t>could</w:t>
      </w:r>
      <w:r w:rsidR="00A715E2">
        <w:rPr>
          <w:spacing w:val="-6"/>
        </w:rPr>
        <w:t xml:space="preserve"> </w:t>
      </w:r>
      <w:r w:rsidR="00A715E2">
        <w:t>result</w:t>
      </w:r>
      <w:r w:rsidR="00A715E2">
        <w:rPr>
          <w:spacing w:val="-6"/>
        </w:rPr>
        <w:t xml:space="preserve"> </w:t>
      </w:r>
      <w:r w:rsidR="00A715E2">
        <w:t>in</w:t>
      </w:r>
      <w:r w:rsidR="00A715E2">
        <w:rPr>
          <w:spacing w:val="-6"/>
        </w:rPr>
        <w:t xml:space="preserve"> </w:t>
      </w:r>
      <w:r w:rsidR="00A715E2">
        <w:rPr>
          <w:spacing w:val="-1"/>
        </w:rPr>
        <w:t>temporarily</w:t>
      </w:r>
      <w:r w:rsidR="00A715E2">
        <w:rPr>
          <w:spacing w:val="-7"/>
        </w:rPr>
        <w:t xml:space="preserve"> </w:t>
      </w:r>
      <w:r w:rsidR="00A715E2">
        <w:t>decreased</w:t>
      </w:r>
      <w:r w:rsidR="00A715E2">
        <w:rPr>
          <w:spacing w:val="-6"/>
        </w:rPr>
        <w:t xml:space="preserve"> </w:t>
      </w:r>
      <w:r w:rsidR="00A715E2">
        <w:t>visual</w:t>
      </w:r>
      <w:r w:rsidR="00A715E2">
        <w:rPr>
          <w:spacing w:val="29"/>
          <w:w w:val="99"/>
        </w:rPr>
        <w:t xml:space="preserve"> </w:t>
      </w:r>
      <w:r w:rsidR="00A715E2">
        <w:t>ability</w:t>
      </w:r>
      <w:r w:rsidR="00A715E2">
        <w:rPr>
          <w:spacing w:val="-6"/>
        </w:rPr>
        <w:t xml:space="preserve"> </w:t>
      </w:r>
      <w:r w:rsidR="00A715E2">
        <w:t>and</w:t>
      </w:r>
      <w:r w:rsidR="00A715E2">
        <w:rPr>
          <w:spacing w:val="-6"/>
        </w:rPr>
        <w:t xml:space="preserve"> </w:t>
      </w:r>
      <w:r w:rsidR="00A715E2">
        <w:rPr>
          <w:spacing w:val="-1"/>
        </w:rPr>
        <w:t>decreased</w:t>
      </w:r>
      <w:r w:rsidR="00A715E2">
        <w:rPr>
          <w:spacing w:val="-5"/>
        </w:rPr>
        <w:t xml:space="preserve"> </w:t>
      </w:r>
      <w:r w:rsidR="00A715E2">
        <w:rPr>
          <w:spacing w:val="-1"/>
        </w:rPr>
        <w:t>feeding</w:t>
      </w:r>
      <w:r w:rsidR="00A715E2">
        <w:rPr>
          <w:spacing w:val="-5"/>
        </w:rPr>
        <w:t xml:space="preserve"> </w:t>
      </w:r>
      <w:r w:rsidR="00A715E2">
        <w:rPr>
          <w:spacing w:val="-1"/>
        </w:rPr>
        <w:t>success</w:t>
      </w:r>
      <w:r w:rsidR="00A715E2">
        <w:rPr>
          <w:spacing w:val="-5"/>
        </w:rPr>
        <w:t xml:space="preserve"> </w:t>
      </w:r>
      <w:r w:rsidR="00A715E2">
        <w:rPr>
          <w:spacing w:val="-1"/>
        </w:rPr>
        <w:t>for</w:t>
      </w:r>
      <w:r w:rsidR="00A715E2">
        <w:rPr>
          <w:spacing w:val="-6"/>
        </w:rPr>
        <w:t xml:space="preserve"> </w:t>
      </w:r>
      <w:r w:rsidR="00A715E2">
        <w:t>those</w:t>
      </w:r>
      <w:r w:rsidR="00A715E2">
        <w:rPr>
          <w:spacing w:val="-6"/>
        </w:rPr>
        <w:t xml:space="preserve"> </w:t>
      </w:r>
      <w:r w:rsidR="00A715E2">
        <w:t>juveniles</w:t>
      </w:r>
      <w:r w:rsidR="00A715E2">
        <w:rPr>
          <w:spacing w:val="-5"/>
        </w:rPr>
        <w:t xml:space="preserve"> </w:t>
      </w:r>
      <w:r w:rsidR="00A715E2">
        <w:t>that</w:t>
      </w:r>
      <w:r w:rsidR="00A715E2">
        <w:rPr>
          <w:spacing w:val="-6"/>
        </w:rPr>
        <w:t xml:space="preserve"> </w:t>
      </w:r>
      <w:r w:rsidR="00A715E2">
        <w:t>do</w:t>
      </w:r>
      <w:r w:rsidR="00A715E2">
        <w:rPr>
          <w:spacing w:val="-6"/>
        </w:rPr>
        <w:t xml:space="preserve"> </w:t>
      </w:r>
      <w:r w:rsidR="00A715E2">
        <w:t>swim</w:t>
      </w:r>
      <w:r w:rsidR="00A715E2">
        <w:rPr>
          <w:spacing w:val="-8"/>
        </w:rPr>
        <w:t xml:space="preserve"> </w:t>
      </w:r>
      <w:r w:rsidR="00A715E2">
        <w:t>under</w:t>
      </w:r>
      <w:r w:rsidR="00A715E2">
        <w:rPr>
          <w:spacing w:val="-5"/>
        </w:rPr>
        <w:t xml:space="preserve"> </w:t>
      </w:r>
      <w:r w:rsidR="00A715E2">
        <w:rPr>
          <w:spacing w:val="-1"/>
        </w:rPr>
        <w:t>residential</w:t>
      </w:r>
      <w:r w:rsidR="00A715E2">
        <w:rPr>
          <w:spacing w:val="-6"/>
        </w:rPr>
        <w:t xml:space="preserve"> </w:t>
      </w:r>
      <w:r w:rsidR="00A715E2">
        <w:rPr>
          <w:spacing w:val="-1"/>
        </w:rPr>
        <w:t>floats</w:t>
      </w:r>
      <w:r w:rsidR="00A715E2">
        <w:rPr>
          <w:spacing w:val="-5"/>
        </w:rPr>
        <w:t xml:space="preserve"> </w:t>
      </w:r>
      <w:r w:rsidR="007A2D8D">
        <w:t>and in</w:t>
      </w:r>
      <w:r w:rsidR="00A715E2">
        <w:rPr>
          <w:spacing w:val="-5"/>
        </w:rPr>
        <w:t xml:space="preserve"> </w:t>
      </w:r>
      <w:r w:rsidR="00A715E2">
        <w:t>the</w:t>
      </w:r>
      <w:r w:rsidR="00A715E2">
        <w:rPr>
          <w:spacing w:val="-5"/>
        </w:rPr>
        <w:t xml:space="preserve"> </w:t>
      </w:r>
      <w:r w:rsidR="00A715E2">
        <w:t>short-term</w:t>
      </w:r>
      <w:r w:rsidR="00A715E2">
        <w:rPr>
          <w:spacing w:val="-9"/>
        </w:rPr>
        <w:t xml:space="preserve"> </w:t>
      </w:r>
      <w:r w:rsidR="007A2D8D">
        <w:rPr>
          <w:spacing w:val="-9"/>
        </w:rPr>
        <w:t xml:space="preserve">may result in </w:t>
      </w:r>
      <w:r w:rsidR="00A715E2">
        <w:t>decreased</w:t>
      </w:r>
      <w:r w:rsidR="00A715E2">
        <w:rPr>
          <w:spacing w:val="-4"/>
        </w:rPr>
        <w:t xml:space="preserve"> </w:t>
      </w:r>
      <w:r w:rsidR="00A715E2">
        <w:t>feeding</w:t>
      </w:r>
      <w:r w:rsidR="00A715E2">
        <w:rPr>
          <w:spacing w:val="-5"/>
        </w:rPr>
        <w:t xml:space="preserve"> </w:t>
      </w:r>
      <w:r w:rsidR="00A715E2">
        <w:t>success</w:t>
      </w:r>
      <w:r w:rsidR="00A715E2">
        <w:rPr>
          <w:spacing w:val="-5"/>
        </w:rPr>
        <w:t xml:space="preserve"> </w:t>
      </w:r>
      <w:r w:rsidR="007A2D8D">
        <w:t>which could</w:t>
      </w:r>
      <w:r w:rsidR="00A715E2">
        <w:rPr>
          <w:spacing w:val="-5"/>
        </w:rPr>
        <w:t xml:space="preserve"> </w:t>
      </w:r>
      <w:r w:rsidR="00A715E2">
        <w:t>result</w:t>
      </w:r>
      <w:r w:rsidR="00A715E2">
        <w:rPr>
          <w:spacing w:val="21"/>
          <w:w w:val="99"/>
        </w:rPr>
        <w:t xml:space="preserve"> </w:t>
      </w:r>
      <w:r w:rsidR="00A715E2">
        <w:t>in</w:t>
      </w:r>
      <w:r w:rsidR="00A715E2">
        <w:rPr>
          <w:spacing w:val="-6"/>
        </w:rPr>
        <w:t xml:space="preserve"> </w:t>
      </w:r>
      <w:r w:rsidR="00A715E2">
        <w:rPr>
          <w:spacing w:val="-1"/>
        </w:rPr>
        <w:t>incrementally</w:t>
      </w:r>
      <w:r w:rsidR="00A715E2">
        <w:rPr>
          <w:spacing w:val="-6"/>
        </w:rPr>
        <w:t xml:space="preserve"> </w:t>
      </w:r>
      <w:r w:rsidR="00A715E2">
        <w:t>reduced</w:t>
      </w:r>
      <w:r w:rsidR="00A715E2">
        <w:rPr>
          <w:spacing w:val="-5"/>
        </w:rPr>
        <w:t xml:space="preserve"> </w:t>
      </w:r>
      <w:r w:rsidR="00A715E2">
        <w:rPr>
          <w:spacing w:val="-1"/>
        </w:rPr>
        <w:t>growth</w:t>
      </w:r>
      <w:r w:rsidR="007A2D8D">
        <w:rPr>
          <w:spacing w:val="-1"/>
        </w:rPr>
        <w:t xml:space="preserve"> and</w:t>
      </w:r>
      <w:r w:rsidR="00A715E2">
        <w:rPr>
          <w:spacing w:val="-6"/>
        </w:rPr>
        <w:t xml:space="preserve"> </w:t>
      </w:r>
      <w:r w:rsidR="00A715E2">
        <w:t>the</w:t>
      </w:r>
      <w:r w:rsidR="00A715E2">
        <w:rPr>
          <w:spacing w:val="-6"/>
        </w:rPr>
        <w:t xml:space="preserve"> </w:t>
      </w:r>
      <w:r w:rsidR="00A715E2">
        <w:t>decreased</w:t>
      </w:r>
      <w:r w:rsidR="00A715E2">
        <w:rPr>
          <w:spacing w:val="-5"/>
        </w:rPr>
        <w:t xml:space="preserve"> </w:t>
      </w:r>
      <w:r w:rsidR="00A715E2">
        <w:rPr>
          <w:spacing w:val="-1"/>
        </w:rPr>
        <w:t>visual</w:t>
      </w:r>
      <w:r w:rsidR="00A715E2">
        <w:rPr>
          <w:spacing w:val="-5"/>
        </w:rPr>
        <w:t xml:space="preserve"> </w:t>
      </w:r>
      <w:r w:rsidR="00A715E2">
        <w:t>ability</w:t>
      </w:r>
      <w:r w:rsidR="00A715E2">
        <w:rPr>
          <w:spacing w:val="-6"/>
        </w:rPr>
        <w:t xml:space="preserve"> </w:t>
      </w:r>
      <w:r w:rsidR="00A715E2">
        <w:t>can</w:t>
      </w:r>
      <w:r w:rsidR="00A715E2">
        <w:rPr>
          <w:spacing w:val="59"/>
          <w:w w:val="99"/>
        </w:rPr>
        <w:t xml:space="preserve"> </w:t>
      </w:r>
      <w:r w:rsidR="00A715E2">
        <w:t>lead</w:t>
      </w:r>
      <w:r w:rsidR="00A715E2">
        <w:rPr>
          <w:spacing w:val="-7"/>
        </w:rPr>
        <w:t xml:space="preserve"> </w:t>
      </w:r>
      <w:r w:rsidR="00A715E2">
        <w:t>to</w:t>
      </w:r>
      <w:r w:rsidR="00A715E2">
        <w:rPr>
          <w:spacing w:val="-7"/>
        </w:rPr>
        <w:t xml:space="preserve"> </w:t>
      </w:r>
      <w:r w:rsidR="00A715E2">
        <w:rPr>
          <w:spacing w:val="-1"/>
        </w:rPr>
        <w:t>predation</w:t>
      </w:r>
      <w:r w:rsidR="00DB1C8D">
        <w:rPr>
          <w:spacing w:val="-1"/>
        </w:rPr>
        <w:t>”</w:t>
      </w:r>
      <w:r w:rsidR="00A715E2">
        <w:rPr>
          <w:spacing w:val="-1"/>
        </w:rPr>
        <w:t>.</w:t>
      </w:r>
    </w:p>
    <w:p w:rsidR="00A715E2" w:rsidRPr="003A53A2" w:rsidRDefault="00A715E2">
      <w:pPr>
        <w:rPr>
          <w:b/>
          <w:sz w:val="20"/>
        </w:rPr>
      </w:pPr>
    </w:p>
    <w:bookmarkEnd w:id="3"/>
    <w:p w:rsidR="009C1FCB" w:rsidRPr="003A53A2" w:rsidRDefault="00DB0E99" w:rsidP="005D766E">
      <w:pPr>
        <w:rPr>
          <w:b/>
        </w:rPr>
      </w:pPr>
      <w:r w:rsidRPr="003A53A2">
        <w:rPr>
          <w:b/>
        </w:rPr>
        <w:t>6</w:t>
      </w:r>
      <w:r w:rsidR="00695115" w:rsidRPr="003A53A2">
        <w:rPr>
          <w:b/>
        </w:rPr>
        <w:t xml:space="preserve">.  </w:t>
      </w:r>
      <w:r w:rsidR="009C1FCB" w:rsidRPr="003A53A2">
        <w:rPr>
          <w:b/>
        </w:rPr>
        <w:t>Mitigation Site Selection</w:t>
      </w:r>
      <w:r w:rsidRPr="003A53A2">
        <w:rPr>
          <w:b/>
        </w:rPr>
        <w:t xml:space="preserve"> Rationale</w:t>
      </w:r>
      <w:r w:rsidR="009C1FCB" w:rsidRPr="003A53A2">
        <w:rPr>
          <w:b/>
        </w:rPr>
        <w:t xml:space="preserve"> </w:t>
      </w:r>
    </w:p>
    <w:p w:rsidR="00433603" w:rsidRPr="007A2D8D" w:rsidRDefault="007A2D8D" w:rsidP="007A2D8D">
      <w:pPr>
        <w:rPr>
          <w:i/>
        </w:rPr>
      </w:pPr>
      <w:r w:rsidRPr="007A2D8D">
        <w:rPr>
          <w:i/>
        </w:rPr>
        <w:t xml:space="preserve">If there is a Third Party Contractor (i.e., a salmon enhancement group), they should </w:t>
      </w:r>
      <w:r>
        <w:rPr>
          <w:i/>
        </w:rPr>
        <w:t xml:space="preserve">help you </w:t>
      </w:r>
      <w:r w:rsidRPr="007A2D8D">
        <w:rPr>
          <w:i/>
        </w:rPr>
        <w:t xml:space="preserve">identify the location of their </w:t>
      </w:r>
      <w:r>
        <w:rPr>
          <w:i/>
        </w:rPr>
        <w:t>restoration</w:t>
      </w:r>
      <w:r w:rsidRPr="007A2D8D">
        <w:rPr>
          <w:i/>
        </w:rPr>
        <w:t xml:space="preserve"> site and its ecological relationship or ties to the resources at th</w:t>
      </w:r>
      <w:r>
        <w:rPr>
          <w:i/>
        </w:rPr>
        <w:t xml:space="preserve">e location of the proposed OWS; for example, the </w:t>
      </w:r>
      <w:r w:rsidR="00081099">
        <w:rPr>
          <w:i/>
        </w:rPr>
        <w:t xml:space="preserve">relative close </w:t>
      </w:r>
      <w:r>
        <w:rPr>
          <w:i/>
        </w:rPr>
        <w:t>distance between the two sites; the similarity of resources and habitats, etc.</w:t>
      </w:r>
      <w:r w:rsidR="00C9637B">
        <w:rPr>
          <w:i/>
        </w:rPr>
        <w:t xml:space="preserve">  Include a map showing the address and </w:t>
      </w:r>
      <w:r w:rsidR="00081099">
        <w:rPr>
          <w:i/>
        </w:rPr>
        <w:t>latitude</w:t>
      </w:r>
      <w:r w:rsidR="00C9637B">
        <w:rPr>
          <w:i/>
        </w:rPr>
        <w:t xml:space="preserve"> and </w:t>
      </w:r>
      <w:r w:rsidR="00081099">
        <w:rPr>
          <w:i/>
        </w:rPr>
        <w:t>longitude</w:t>
      </w:r>
      <w:r w:rsidR="00C9637B">
        <w:rPr>
          <w:i/>
        </w:rPr>
        <w:t xml:space="preserve"> of the mitigation site.  Describe if it is part of a larger restoration project (i.e., your project is removal of 50 linear feet of a 300 linear foot bulkhead).</w:t>
      </w:r>
    </w:p>
    <w:p w:rsidR="009C1FCB" w:rsidRPr="003A53A2" w:rsidRDefault="009C1FCB">
      <w:pPr>
        <w:rPr>
          <w:snapToGrid w:val="0"/>
        </w:rPr>
      </w:pPr>
    </w:p>
    <w:p w:rsidR="007075E3" w:rsidRPr="003A53A2" w:rsidRDefault="00DB0E99" w:rsidP="00DB0E99">
      <w:pPr>
        <w:rPr>
          <w:b/>
        </w:rPr>
      </w:pPr>
      <w:r w:rsidRPr="003A53A2">
        <w:rPr>
          <w:b/>
        </w:rPr>
        <w:t xml:space="preserve">7.  </w:t>
      </w:r>
      <w:r w:rsidR="00DA4638">
        <w:rPr>
          <w:b/>
        </w:rPr>
        <w:t xml:space="preserve">Mitigation Work Plan and Description of </w:t>
      </w:r>
      <w:r w:rsidR="007A2D8D">
        <w:rPr>
          <w:b/>
        </w:rPr>
        <w:t>Aquatic</w:t>
      </w:r>
      <w:r w:rsidRPr="003A53A2">
        <w:rPr>
          <w:b/>
        </w:rPr>
        <w:t xml:space="preserve"> Functions Provided at Mitigation </w:t>
      </w:r>
      <w:r w:rsidR="007A2D8D">
        <w:rPr>
          <w:b/>
        </w:rPr>
        <w:t>Site</w:t>
      </w:r>
    </w:p>
    <w:p w:rsidR="007A2D8D" w:rsidRDefault="00AF6466" w:rsidP="007A2D8D">
      <w:r>
        <w:rPr>
          <w:i/>
        </w:rPr>
        <w:t>Provide</w:t>
      </w:r>
      <w:r w:rsidR="00DB0E99" w:rsidRPr="007A2D8D">
        <w:rPr>
          <w:i/>
        </w:rPr>
        <w:t xml:space="preserve"> </w:t>
      </w:r>
      <w:r w:rsidR="00C9637B">
        <w:rPr>
          <w:i/>
        </w:rPr>
        <w:t>a</w:t>
      </w:r>
      <w:r w:rsidR="00DB0E99" w:rsidRPr="007A2D8D">
        <w:rPr>
          <w:i/>
        </w:rPr>
        <w:t xml:space="preserve"> </w:t>
      </w:r>
      <w:r>
        <w:rPr>
          <w:i/>
        </w:rPr>
        <w:t>work description</w:t>
      </w:r>
      <w:r w:rsidR="00DA4638">
        <w:rPr>
          <w:i/>
        </w:rPr>
        <w:t xml:space="preserve"> </w:t>
      </w:r>
      <w:r w:rsidR="00117B35">
        <w:rPr>
          <w:i/>
        </w:rPr>
        <w:t xml:space="preserve">of the mitigation </w:t>
      </w:r>
      <w:r>
        <w:rPr>
          <w:i/>
        </w:rPr>
        <w:t>project</w:t>
      </w:r>
      <w:r w:rsidR="00117B35">
        <w:rPr>
          <w:i/>
        </w:rPr>
        <w:t xml:space="preserve"> and </w:t>
      </w:r>
      <w:r w:rsidR="00DB0E99" w:rsidRPr="007A2D8D">
        <w:rPr>
          <w:i/>
        </w:rPr>
        <w:t xml:space="preserve">functions that are expected to be provided at the </w:t>
      </w:r>
      <w:r w:rsidR="007A2D8D" w:rsidRPr="007A2D8D">
        <w:rPr>
          <w:i/>
        </w:rPr>
        <w:t xml:space="preserve">mitigation </w:t>
      </w:r>
      <w:r w:rsidR="007A2D8D">
        <w:rPr>
          <w:i/>
        </w:rPr>
        <w:t xml:space="preserve">site. </w:t>
      </w:r>
      <w:r w:rsidR="00C9637B">
        <w:rPr>
          <w:i/>
        </w:rPr>
        <w:t xml:space="preserve"> </w:t>
      </w:r>
      <w:r w:rsidR="007A2D8D">
        <w:rPr>
          <w:i/>
        </w:rPr>
        <w:t xml:space="preserve">For example, </w:t>
      </w:r>
      <w:r w:rsidR="00DB1C8D" w:rsidRPr="00DB1C8D">
        <w:t>“A</w:t>
      </w:r>
      <w:r w:rsidR="007A2D8D" w:rsidRPr="00DB1C8D">
        <w:t>t the mitigation site</w:t>
      </w:r>
      <w:r>
        <w:t>,</w:t>
      </w:r>
      <w:r w:rsidR="007A2D8D" w:rsidRPr="00DB1C8D">
        <w:t xml:space="preserve"> 100 linear feet of hardened bank protection will be removed and a natural shoreline will be restored.  This will enhance and restore the nearshore habitat for juvenile salmonids and the improvements will offset the impacts to </w:t>
      </w:r>
      <w:r w:rsidR="007075E3">
        <w:t xml:space="preserve">the </w:t>
      </w:r>
      <w:r w:rsidR="007A2D8D" w:rsidRPr="00DB1C8D">
        <w:t>nearshore by the proposed OWS</w:t>
      </w:r>
      <w:r w:rsidR="00DB1C8D" w:rsidRPr="00DB1C8D">
        <w:t>”</w:t>
      </w:r>
      <w:r w:rsidR="007A2D8D" w:rsidRPr="00DB1C8D">
        <w:t>.</w:t>
      </w:r>
      <w:r w:rsidR="00C9637B" w:rsidRPr="00C9637B">
        <w:rPr>
          <w:i/>
        </w:rPr>
        <w:t xml:space="preserve"> </w:t>
      </w:r>
      <w:r w:rsidR="00C9637B">
        <w:rPr>
          <w:i/>
        </w:rPr>
        <w:t xml:space="preserve">  </w:t>
      </w:r>
      <w:r w:rsidR="00C9637B">
        <w:rPr>
          <w:i/>
        </w:rPr>
        <w:t>Include drawings and/or plans showing the mitigation work.</w:t>
      </w:r>
    </w:p>
    <w:p w:rsidR="00DA4638" w:rsidRDefault="00DA4638" w:rsidP="007A2D8D"/>
    <w:p w:rsidR="00DA4638" w:rsidRPr="00117B35" w:rsidRDefault="00DA4638" w:rsidP="00533AB2">
      <w:pPr>
        <w:numPr>
          <w:ilvl w:val="0"/>
          <w:numId w:val="5"/>
        </w:numPr>
        <w:tabs>
          <w:tab w:val="left" w:pos="360"/>
        </w:tabs>
        <w:ind w:left="0" w:right="130" w:firstLine="0"/>
      </w:pPr>
      <w:r w:rsidRPr="00DA4638">
        <w:rPr>
          <w:b/>
          <w:bCs/>
        </w:rPr>
        <w:t>Site</w:t>
      </w:r>
      <w:r w:rsidRPr="00DA4638">
        <w:rPr>
          <w:b/>
          <w:bCs/>
          <w:spacing w:val="-3"/>
        </w:rPr>
        <w:t xml:space="preserve"> </w:t>
      </w:r>
      <w:r w:rsidRPr="00DA4638">
        <w:rPr>
          <w:b/>
          <w:bCs/>
        </w:rPr>
        <w:t>protection</w:t>
      </w:r>
      <w:r w:rsidRPr="00DA4638">
        <w:rPr>
          <w:b/>
          <w:bCs/>
          <w:spacing w:val="-9"/>
        </w:rPr>
        <w:t xml:space="preserve"> </w:t>
      </w:r>
      <w:r w:rsidRPr="00DA4638">
        <w:rPr>
          <w:b/>
          <w:bCs/>
        </w:rPr>
        <w:t>instrument</w:t>
      </w:r>
      <w:r>
        <w:rPr>
          <w:i/>
        </w:rPr>
        <w:t>.</w:t>
      </w:r>
      <w:r>
        <w:rPr>
          <w:i/>
          <w:spacing w:val="-10"/>
        </w:rPr>
        <w:t xml:space="preserve"> </w:t>
      </w:r>
      <w:r w:rsidRPr="00117B35">
        <w:rPr>
          <w:i/>
        </w:rPr>
        <w:t>A</w:t>
      </w:r>
      <w:r w:rsidRPr="00117B35">
        <w:rPr>
          <w:i/>
          <w:spacing w:val="-2"/>
        </w:rPr>
        <w:t xml:space="preserve"> </w:t>
      </w:r>
      <w:r w:rsidRPr="00117B35">
        <w:rPr>
          <w:i/>
        </w:rPr>
        <w:t>descr</w:t>
      </w:r>
      <w:r w:rsidRPr="00117B35">
        <w:rPr>
          <w:i/>
          <w:spacing w:val="1"/>
        </w:rPr>
        <w:t>ip</w:t>
      </w:r>
      <w:r w:rsidRPr="00117B35">
        <w:rPr>
          <w:i/>
        </w:rPr>
        <w:t>tion</w:t>
      </w:r>
      <w:r w:rsidRPr="00117B35">
        <w:rPr>
          <w:i/>
          <w:spacing w:val="-11"/>
        </w:rPr>
        <w:t xml:space="preserve"> </w:t>
      </w:r>
      <w:r w:rsidRPr="00117B35">
        <w:rPr>
          <w:i/>
        </w:rPr>
        <w:t>of</w:t>
      </w:r>
      <w:r w:rsidRPr="00117B35">
        <w:rPr>
          <w:i/>
          <w:spacing w:val="-2"/>
        </w:rPr>
        <w:t xml:space="preserve"> </w:t>
      </w:r>
      <w:r w:rsidRPr="00117B35">
        <w:rPr>
          <w:i/>
        </w:rPr>
        <w:t>the</w:t>
      </w:r>
      <w:r w:rsidRPr="00117B35">
        <w:rPr>
          <w:i/>
          <w:spacing w:val="-3"/>
        </w:rPr>
        <w:t xml:space="preserve"> </w:t>
      </w:r>
      <w:r w:rsidRPr="00117B35">
        <w:rPr>
          <w:i/>
        </w:rPr>
        <w:t>l</w:t>
      </w:r>
      <w:r w:rsidRPr="00117B35">
        <w:rPr>
          <w:i/>
          <w:spacing w:val="-1"/>
        </w:rPr>
        <w:t>e</w:t>
      </w:r>
      <w:r w:rsidRPr="00117B35">
        <w:rPr>
          <w:i/>
        </w:rPr>
        <w:t>gal</w:t>
      </w:r>
      <w:r w:rsidRPr="00117B35">
        <w:rPr>
          <w:i/>
          <w:spacing w:val="-4"/>
        </w:rPr>
        <w:t xml:space="preserve"> </w:t>
      </w:r>
      <w:r w:rsidRPr="00117B35">
        <w:rPr>
          <w:i/>
        </w:rPr>
        <w:t>arrang</w:t>
      </w:r>
      <w:r w:rsidRPr="00117B35">
        <w:rPr>
          <w:i/>
          <w:spacing w:val="1"/>
        </w:rPr>
        <w:t>e</w:t>
      </w:r>
      <w:r w:rsidRPr="00117B35">
        <w:rPr>
          <w:i/>
        </w:rPr>
        <w:t>ments</w:t>
      </w:r>
      <w:r w:rsidRPr="00117B35">
        <w:rPr>
          <w:i/>
          <w:spacing w:val="-12"/>
        </w:rPr>
        <w:t xml:space="preserve"> </w:t>
      </w:r>
      <w:r w:rsidRPr="00117B35">
        <w:rPr>
          <w:i/>
        </w:rPr>
        <w:t>and</w:t>
      </w:r>
      <w:r w:rsidRPr="00117B35">
        <w:rPr>
          <w:i/>
          <w:spacing w:val="-3"/>
        </w:rPr>
        <w:t xml:space="preserve"> </w:t>
      </w:r>
      <w:r w:rsidRPr="00117B35">
        <w:rPr>
          <w:i/>
        </w:rPr>
        <w:t>instrument,</w:t>
      </w:r>
      <w:r w:rsidRPr="00117B35">
        <w:rPr>
          <w:i/>
          <w:spacing w:val="-10"/>
        </w:rPr>
        <w:t xml:space="preserve"> </w:t>
      </w:r>
      <w:r w:rsidRPr="00117B35">
        <w:rPr>
          <w:i/>
        </w:rPr>
        <w:t>including</w:t>
      </w:r>
      <w:r w:rsidRPr="00117B35">
        <w:rPr>
          <w:i/>
          <w:spacing w:val="-8"/>
        </w:rPr>
        <w:t xml:space="preserve"> </w:t>
      </w:r>
      <w:r w:rsidRPr="00117B35">
        <w:rPr>
          <w:i/>
        </w:rPr>
        <w:t>site ownership,</w:t>
      </w:r>
      <w:r w:rsidRPr="00117B35">
        <w:rPr>
          <w:i/>
          <w:spacing w:val="-10"/>
        </w:rPr>
        <w:t xml:space="preserve"> </w:t>
      </w:r>
      <w:r w:rsidRPr="00117B35">
        <w:rPr>
          <w:i/>
        </w:rPr>
        <w:t>that</w:t>
      </w:r>
      <w:r w:rsidRPr="00117B35">
        <w:rPr>
          <w:i/>
          <w:spacing w:val="-3"/>
        </w:rPr>
        <w:t xml:space="preserve"> </w:t>
      </w:r>
      <w:r w:rsidRPr="00117B35">
        <w:rPr>
          <w:i/>
        </w:rPr>
        <w:t>will</w:t>
      </w:r>
      <w:r w:rsidRPr="00117B35">
        <w:rPr>
          <w:i/>
          <w:spacing w:val="-3"/>
        </w:rPr>
        <w:t xml:space="preserve"> </w:t>
      </w:r>
      <w:r w:rsidRPr="00117B35">
        <w:rPr>
          <w:i/>
        </w:rPr>
        <w:t>be</w:t>
      </w:r>
      <w:r w:rsidRPr="00117B35">
        <w:rPr>
          <w:i/>
          <w:spacing w:val="-2"/>
        </w:rPr>
        <w:t xml:space="preserve"> </w:t>
      </w:r>
      <w:r w:rsidRPr="00117B35">
        <w:rPr>
          <w:i/>
        </w:rPr>
        <w:t>used</w:t>
      </w:r>
      <w:r w:rsidRPr="00117B35">
        <w:rPr>
          <w:i/>
          <w:spacing w:val="-4"/>
        </w:rPr>
        <w:t xml:space="preserve"> </w:t>
      </w:r>
      <w:r w:rsidRPr="00117B35">
        <w:rPr>
          <w:i/>
        </w:rPr>
        <w:t>to</w:t>
      </w:r>
      <w:r w:rsidRPr="00117B35">
        <w:rPr>
          <w:i/>
          <w:spacing w:val="-2"/>
        </w:rPr>
        <w:t xml:space="preserve"> </w:t>
      </w:r>
      <w:r w:rsidRPr="00117B35">
        <w:rPr>
          <w:i/>
        </w:rPr>
        <w:t>ensure</w:t>
      </w:r>
      <w:r w:rsidRPr="00117B35">
        <w:rPr>
          <w:i/>
          <w:spacing w:val="-6"/>
        </w:rPr>
        <w:t xml:space="preserve"> </w:t>
      </w:r>
      <w:r w:rsidRPr="00117B35">
        <w:rPr>
          <w:i/>
        </w:rPr>
        <w:t>the</w:t>
      </w:r>
      <w:r w:rsidRPr="00117B35">
        <w:rPr>
          <w:i/>
          <w:spacing w:val="-3"/>
        </w:rPr>
        <w:t xml:space="preserve"> </w:t>
      </w:r>
      <w:r w:rsidRPr="00117B35">
        <w:rPr>
          <w:i/>
        </w:rPr>
        <w:t>long-term</w:t>
      </w:r>
      <w:r w:rsidRPr="00117B35">
        <w:rPr>
          <w:i/>
          <w:spacing w:val="-12"/>
        </w:rPr>
        <w:t xml:space="preserve"> </w:t>
      </w:r>
      <w:r w:rsidRPr="00117B35">
        <w:rPr>
          <w:i/>
          <w:spacing w:val="2"/>
        </w:rPr>
        <w:t>p</w:t>
      </w:r>
      <w:r w:rsidRPr="00117B35">
        <w:rPr>
          <w:i/>
        </w:rPr>
        <w:t>rotection</w:t>
      </w:r>
      <w:r w:rsidRPr="00117B35">
        <w:rPr>
          <w:i/>
          <w:spacing w:val="-9"/>
        </w:rPr>
        <w:t xml:space="preserve"> </w:t>
      </w:r>
      <w:r w:rsidRPr="00117B35">
        <w:rPr>
          <w:i/>
        </w:rPr>
        <w:t>of</w:t>
      </w:r>
      <w:r w:rsidRPr="00117B35">
        <w:rPr>
          <w:i/>
          <w:spacing w:val="-2"/>
        </w:rPr>
        <w:t xml:space="preserve"> </w:t>
      </w:r>
      <w:r w:rsidRPr="00117B35">
        <w:rPr>
          <w:i/>
          <w:spacing w:val="-1"/>
        </w:rPr>
        <w:t>t</w:t>
      </w:r>
      <w:r w:rsidRPr="00117B35">
        <w:rPr>
          <w:i/>
          <w:spacing w:val="1"/>
        </w:rPr>
        <w:t>h</w:t>
      </w:r>
      <w:r w:rsidRPr="00117B35">
        <w:rPr>
          <w:i/>
        </w:rPr>
        <w:t>e</w:t>
      </w:r>
      <w:r w:rsidRPr="00117B35">
        <w:rPr>
          <w:i/>
          <w:spacing w:val="-3"/>
        </w:rPr>
        <w:t xml:space="preserve"> </w:t>
      </w:r>
      <w:r w:rsidRPr="00117B35">
        <w:rPr>
          <w:i/>
        </w:rPr>
        <w:t>co</w:t>
      </w:r>
      <w:r w:rsidRPr="00117B35">
        <w:rPr>
          <w:i/>
          <w:spacing w:val="-2"/>
        </w:rPr>
        <w:t>m</w:t>
      </w:r>
      <w:r w:rsidRPr="00117B35">
        <w:rPr>
          <w:i/>
          <w:spacing w:val="2"/>
        </w:rPr>
        <w:t>p</w:t>
      </w:r>
      <w:r w:rsidRPr="00117B35">
        <w:rPr>
          <w:i/>
        </w:rPr>
        <w:t>ensato</w:t>
      </w:r>
      <w:r w:rsidRPr="00117B35">
        <w:rPr>
          <w:i/>
          <w:spacing w:val="-1"/>
        </w:rPr>
        <w:t>r</w:t>
      </w:r>
      <w:r w:rsidRPr="00117B35">
        <w:rPr>
          <w:i/>
        </w:rPr>
        <w:t>y</w:t>
      </w:r>
      <w:r w:rsidRPr="00117B35">
        <w:rPr>
          <w:i/>
          <w:spacing w:val="-10"/>
        </w:rPr>
        <w:t xml:space="preserve"> </w:t>
      </w:r>
      <w:r w:rsidRPr="00117B35">
        <w:rPr>
          <w:i/>
          <w:spacing w:val="-2"/>
        </w:rPr>
        <w:t>m</w:t>
      </w:r>
      <w:r w:rsidRPr="00117B35">
        <w:rPr>
          <w:i/>
        </w:rPr>
        <w:t>itigation</w:t>
      </w:r>
      <w:r w:rsidRPr="00117B35">
        <w:rPr>
          <w:i/>
          <w:spacing w:val="-9"/>
        </w:rPr>
        <w:t xml:space="preserve"> </w:t>
      </w:r>
      <w:r w:rsidRPr="00117B35">
        <w:rPr>
          <w:i/>
        </w:rPr>
        <w:t>project</w:t>
      </w:r>
      <w:r w:rsidRPr="00117B35">
        <w:rPr>
          <w:i/>
          <w:spacing w:val="-6"/>
        </w:rPr>
        <w:t xml:space="preserve"> </w:t>
      </w:r>
      <w:r w:rsidRPr="00117B35">
        <w:rPr>
          <w:i/>
        </w:rPr>
        <w:t>site (see</w:t>
      </w:r>
      <w:r w:rsidRPr="00117B35">
        <w:rPr>
          <w:i/>
          <w:spacing w:val="-4"/>
        </w:rPr>
        <w:t xml:space="preserve"> </w:t>
      </w:r>
      <w:r w:rsidRPr="00117B35">
        <w:rPr>
          <w:i/>
        </w:rPr>
        <w:t>§332.7(a)).</w:t>
      </w:r>
      <w:r w:rsidR="00442140">
        <w:rPr>
          <w:i/>
        </w:rPr>
        <w:t xml:space="preserve">  Examples could include a restrictive covenant, conservation easement, or listing on deed.</w:t>
      </w:r>
      <w:r w:rsidR="00081099">
        <w:rPr>
          <w:i/>
        </w:rPr>
        <w:t xml:space="preserve">  If there is a Third Party Contractor </w:t>
      </w:r>
      <w:r w:rsidR="00081099" w:rsidRPr="007A2D8D">
        <w:rPr>
          <w:i/>
        </w:rPr>
        <w:t xml:space="preserve">(i.e., a salmon enhancement group), they </w:t>
      </w:r>
      <w:r w:rsidR="00081099">
        <w:rPr>
          <w:i/>
        </w:rPr>
        <w:t>can</w:t>
      </w:r>
      <w:r w:rsidR="00081099" w:rsidRPr="007A2D8D">
        <w:rPr>
          <w:i/>
        </w:rPr>
        <w:t xml:space="preserve"> </w:t>
      </w:r>
      <w:r w:rsidR="00081099">
        <w:rPr>
          <w:i/>
        </w:rPr>
        <w:t xml:space="preserve">help you </w:t>
      </w:r>
      <w:r w:rsidR="00081099">
        <w:rPr>
          <w:i/>
        </w:rPr>
        <w:t>prepare these documents.</w:t>
      </w:r>
    </w:p>
    <w:p w:rsidR="00117B35" w:rsidRDefault="00117B35" w:rsidP="00117B35">
      <w:pPr>
        <w:ind w:right="130"/>
      </w:pPr>
    </w:p>
    <w:p w:rsidR="00081099" w:rsidRPr="00117B35" w:rsidRDefault="00DA4638" w:rsidP="00081099">
      <w:pPr>
        <w:numPr>
          <w:ilvl w:val="0"/>
          <w:numId w:val="5"/>
        </w:numPr>
        <w:tabs>
          <w:tab w:val="left" w:pos="360"/>
        </w:tabs>
        <w:ind w:left="0" w:right="130" w:firstLine="0"/>
      </w:pPr>
      <w:r w:rsidRPr="00117B35">
        <w:rPr>
          <w:b/>
          <w:bCs/>
        </w:rPr>
        <w:lastRenderedPageBreak/>
        <w:t>Maintenance</w:t>
      </w:r>
      <w:r w:rsidRPr="00117B35">
        <w:rPr>
          <w:b/>
          <w:bCs/>
          <w:spacing w:val="-12"/>
        </w:rPr>
        <w:t xml:space="preserve"> </w:t>
      </w:r>
      <w:r w:rsidRPr="00117B35">
        <w:rPr>
          <w:b/>
          <w:bCs/>
        </w:rPr>
        <w:t>plan</w:t>
      </w:r>
      <w:r w:rsidRPr="00117B35">
        <w:t>.</w:t>
      </w:r>
      <w:r w:rsidRPr="00117B35">
        <w:rPr>
          <w:spacing w:val="-5"/>
        </w:rPr>
        <w:t xml:space="preserve"> </w:t>
      </w:r>
      <w:r w:rsidRPr="00442140">
        <w:rPr>
          <w:i/>
        </w:rPr>
        <w:t>A</w:t>
      </w:r>
      <w:r w:rsidRPr="00442140">
        <w:rPr>
          <w:i/>
          <w:spacing w:val="-2"/>
        </w:rPr>
        <w:t xml:space="preserve"> </w:t>
      </w:r>
      <w:r w:rsidRPr="00442140">
        <w:rPr>
          <w:i/>
        </w:rPr>
        <w:t>description</w:t>
      </w:r>
      <w:r w:rsidRPr="00442140">
        <w:rPr>
          <w:i/>
          <w:spacing w:val="-10"/>
        </w:rPr>
        <w:t xml:space="preserve"> </w:t>
      </w:r>
      <w:r w:rsidRPr="00442140">
        <w:rPr>
          <w:i/>
        </w:rPr>
        <w:t>and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schedule</w:t>
      </w:r>
      <w:r w:rsidRPr="00442140">
        <w:rPr>
          <w:i/>
          <w:spacing w:val="-8"/>
        </w:rPr>
        <w:t xml:space="preserve"> </w:t>
      </w:r>
      <w:r w:rsidRPr="00442140">
        <w:rPr>
          <w:i/>
        </w:rPr>
        <w:t>of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maintenance</w:t>
      </w:r>
      <w:r w:rsidRPr="00442140">
        <w:rPr>
          <w:i/>
          <w:spacing w:val="-9"/>
        </w:rPr>
        <w:t xml:space="preserve"> </w:t>
      </w:r>
      <w:r w:rsidRPr="00442140">
        <w:rPr>
          <w:i/>
        </w:rPr>
        <w:t>requir</w:t>
      </w:r>
      <w:r w:rsidRPr="00442140">
        <w:rPr>
          <w:i/>
          <w:spacing w:val="1"/>
        </w:rPr>
        <w:t>e</w:t>
      </w:r>
      <w:r w:rsidRPr="00442140">
        <w:rPr>
          <w:i/>
          <w:spacing w:val="-2"/>
        </w:rPr>
        <w:t>m</w:t>
      </w:r>
      <w:r w:rsidRPr="00442140">
        <w:rPr>
          <w:i/>
        </w:rPr>
        <w:t>ents</w:t>
      </w:r>
      <w:r w:rsidRPr="00442140">
        <w:rPr>
          <w:i/>
          <w:spacing w:val="-9"/>
        </w:rPr>
        <w:t xml:space="preserve"> </w:t>
      </w:r>
      <w:r w:rsidRPr="00442140">
        <w:rPr>
          <w:i/>
        </w:rPr>
        <w:t>to</w:t>
      </w:r>
      <w:r w:rsidRPr="00442140">
        <w:rPr>
          <w:i/>
          <w:spacing w:val="-2"/>
        </w:rPr>
        <w:t xml:space="preserve"> </w:t>
      </w:r>
      <w:r w:rsidRPr="00442140">
        <w:rPr>
          <w:i/>
        </w:rPr>
        <w:t>ensure</w:t>
      </w:r>
      <w:r w:rsidRPr="00442140">
        <w:rPr>
          <w:i/>
          <w:spacing w:val="-6"/>
        </w:rPr>
        <w:t xml:space="preserve"> </w:t>
      </w:r>
      <w:r w:rsidRPr="00442140">
        <w:rPr>
          <w:i/>
        </w:rPr>
        <w:t>the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continued viabili</w:t>
      </w:r>
      <w:r w:rsidRPr="00442140">
        <w:rPr>
          <w:i/>
          <w:spacing w:val="-1"/>
        </w:rPr>
        <w:t>t</w:t>
      </w:r>
      <w:r w:rsidRPr="00442140">
        <w:rPr>
          <w:i/>
        </w:rPr>
        <w:t>y</w:t>
      </w:r>
      <w:r w:rsidRPr="00442140">
        <w:rPr>
          <w:i/>
          <w:spacing w:val="-5"/>
        </w:rPr>
        <w:t xml:space="preserve"> </w:t>
      </w:r>
      <w:r w:rsidRPr="00442140">
        <w:rPr>
          <w:i/>
        </w:rPr>
        <w:t>of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the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resource</w:t>
      </w:r>
      <w:r w:rsidRPr="00442140">
        <w:rPr>
          <w:i/>
          <w:spacing w:val="-7"/>
        </w:rPr>
        <w:t xml:space="preserve"> </w:t>
      </w:r>
      <w:r w:rsidRPr="00442140">
        <w:rPr>
          <w:i/>
        </w:rPr>
        <w:t>once</w:t>
      </w:r>
      <w:r w:rsidRPr="00442140">
        <w:rPr>
          <w:i/>
          <w:spacing w:val="-4"/>
        </w:rPr>
        <w:t xml:space="preserve"> </w:t>
      </w:r>
      <w:r w:rsidRPr="00442140">
        <w:rPr>
          <w:i/>
        </w:rPr>
        <w:t>initi</w:t>
      </w:r>
      <w:r w:rsidRPr="00442140">
        <w:rPr>
          <w:i/>
          <w:spacing w:val="-1"/>
        </w:rPr>
        <w:t>a</w:t>
      </w:r>
      <w:r w:rsidRPr="00442140">
        <w:rPr>
          <w:i/>
        </w:rPr>
        <w:t>l</w:t>
      </w:r>
      <w:r w:rsidRPr="00442140">
        <w:rPr>
          <w:i/>
          <w:spacing w:val="-5"/>
        </w:rPr>
        <w:t xml:space="preserve"> </w:t>
      </w:r>
      <w:r w:rsidRPr="00442140">
        <w:rPr>
          <w:i/>
        </w:rPr>
        <w:t>construction</w:t>
      </w:r>
      <w:r w:rsidRPr="00442140">
        <w:rPr>
          <w:i/>
          <w:spacing w:val="-11"/>
        </w:rPr>
        <w:t xml:space="preserve"> </w:t>
      </w:r>
      <w:r w:rsidRPr="00442140">
        <w:rPr>
          <w:i/>
        </w:rPr>
        <w:t>is</w:t>
      </w:r>
      <w:r w:rsidRPr="00442140">
        <w:rPr>
          <w:i/>
          <w:spacing w:val="-1"/>
        </w:rPr>
        <w:t xml:space="preserve"> </w:t>
      </w:r>
      <w:r w:rsidRPr="00442140">
        <w:rPr>
          <w:i/>
        </w:rPr>
        <w:t>co</w:t>
      </w:r>
      <w:r w:rsidRPr="00442140">
        <w:rPr>
          <w:i/>
          <w:spacing w:val="-2"/>
        </w:rPr>
        <w:t>m</w:t>
      </w:r>
      <w:r w:rsidRPr="00442140">
        <w:rPr>
          <w:i/>
          <w:spacing w:val="1"/>
        </w:rPr>
        <w:t>pl</w:t>
      </w:r>
      <w:r w:rsidRPr="00442140">
        <w:rPr>
          <w:i/>
        </w:rPr>
        <w:t>eted.</w:t>
      </w:r>
      <w:r w:rsidR="00081099">
        <w:rPr>
          <w:i/>
        </w:rPr>
        <w:t xml:space="preserve">  </w:t>
      </w:r>
      <w:r w:rsidR="00081099">
        <w:rPr>
          <w:i/>
        </w:rPr>
        <w:t xml:space="preserve">If there is a Third Party Contractor </w:t>
      </w:r>
      <w:r w:rsidR="00081099" w:rsidRPr="007A2D8D">
        <w:rPr>
          <w:i/>
        </w:rPr>
        <w:t xml:space="preserve">(i.e., a salmon enhancement group), they </w:t>
      </w:r>
      <w:r w:rsidR="00081099">
        <w:rPr>
          <w:i/>
        </w:rPr>
        <w:t>can</w:t>
      </w:r>
      <w:r w:rsidR="00081099" w:rsidRPr="007A2D8D">
        <w:rPr>
          <w:i/>
        </w:rPr>
        <w:t xml:space="preserve"> </w:t>
      </w:r>
      <w:r w:rsidR="00081099">
        <w:rPr>
          <w:i/>
        </w:rPr>
        <w:t xml:space="preserve">help you prepare these </w:t>
      </w:r>
      <w:r w:rsidR="00081099">
        <w:rPr>
          <w:i/>
        </w:rPr>
        <w:t>plans</w:t>
      </w:r>
      <w:r w:rsidR="00081099">
        <w:rPr>
          <w:i/>
        </w:rPr>
        <w:t>.</w:t>
      </w:r>
    </w:p>
    <w:p w:rsidR="00117B35" w:rsidRPr="00117B35" w:rsidRDefault="00117B35" w:rsidP="00117B35">
      <w:pPr>
        <w:pStyle w:val="ListParagraph"/>
      </w:pPr>
    </w:p>
    <w:p w:rsidR="00DA4638" w:rsidRPr="00442140" w:rsidRDefault="00117B35" w:rsidP="00533AB2">
      <w:pPr>
        <w:numPr>
          <w:ilvl w:val="0"/>
          <w:numId w:val="5"/>
        </w:numPr>
        <w:tabs>
          <w:tab w:val="left" w:pos="360"/>
        </w:tabs>
        <w:ind w:left="0" w:right="130" w:firstLine="0"/>
        <w:rPr>
          <w:i/>
        </w:rPr>
      </w:pPr>
      <w:r w:rsidRPr="00117B35">
        <w:t xml:space="preserve"> </w:t>
      </w:r>
      <w:r w:rsidR="00DA4638" w:rsidRPr="00117B35">
        <w:rPr>
          <w:b/>
          <w:bCs/>
        </w:rPr>
        <w:t>Perform</w:t>
      </w:r>
      <w:r w:rsidR="00DA4638" w:rsidRPr="00117B35">
        <w:rPr>
          <w:b/>
          <w:bCs/>
          <w:spacing w:val="2"/>
        </w:rPr>
        <w:t>a</w:t>
      </w:r>
      <w:r w:rsidR="00DA4638" w:rsidRPr="00117B35">
        <w:rPr>
          <w:b/>
          <w:bCs/>
        </w:rPr>
        <w:t>nce</w:t>
      </w:r>
      <w:r w:rsidR="00DA4638" w:rsidRPr="00117B35">
        <w:rPr>
          <w:b/>
          <w:bCs/>
          <w:spacing w:val="-12"/>
        </w:rPr>
        <w:t xml:space="preserve"> </w:t>
      </w:r>
      <w:r w:rsidR="00DA4638" w:rsidRPr="00117B35">
        <w:rPr>
          <w:b/>
          <w:bCs/>
        </w:rPr>
        <w:t>standards</w:t>
      </w:r>
      <w:r w:rsidR="00DA4638" w:rsidRPr="00117B35">
        <w:t>.</w:t>
      </w:r>
      <w:r w:rsidR="00DA4638" w:rsidRPr="00117B35">
        <w:rPr>
          <w:spacing w:val="-9"/>
        </w:rPr>
        <w:t xml:space="preserve"> </w:t>
      </w:r>
      <w:r w:rsidR="00DA4638" w:rsidRPr="00442140">
        <w:rPr>
          <w:i/>
        </w:rPr>
        <w:t>Ecologicall</w:t>
      </w:r>
      <w:r w:rsidR="00DA4638" w:rsidRPr="00442140">
        <w:rPr>
          <w:i/>
          <w:spacing w:val="2"/>
        </w:rPr>
        <w:t>y</w:t>
      </w:r>
      <w:r w:rsidR="00DA4638" w:rsidRPr="00442140">
        <w:rPr>
          <w:i/>
        </w:rPr>
        <w:t>-based</w:t>
      </w:r>
      <w:r w:rsidR="00DA4638" w:rsidRPr="00442140">
        <w:rPr>
          <w:i/>
          <w:spacing w:val="-17"/>
        </w:rPr>
        <w:t xml:space="preserve"> </w:t>
      </w:r>
      <w:r w:rsidR="00DA4638" w:rsidRPr="00442140">
        <w:rPr>
          <w:i/>
        </w:rPr>
        <w:t>standards</w:t>
      </w:r>
      <w:r w:rsidR="00DA4638" w:rsidRPr="00442140">
        <w:rPr>
          <w:i/>
          <w:spacing w:val="-8"/>
        </w:rPr>
        <w:t xml:space="preserve"> </w:t>
      </w:r>
      <w:r w:rsidR="00DA4638" w:rsidRPr="00442140">
        <w:rPr>
          <w:i/>
        </w:rPr>
        <w:t>that</w:t>
      </w:r>
      <w:r w:rsidR="00DA4638" w:rsidRPr="00442140">
        <w:rPr>
          <w:i/>
          <w:spacing w:val="-3"/>
        </w:rPr>
        <w:t xml:space="preserve"> </w:t>
      </w:r>
      <w:r w:rsidR="00DA4638" w:rsidRPr="00442140">
        <w:rPr>
          <w:i/>
        </w:rPr>
        <w:t>will</w:t>
      </w:r>
      <w:r w:rsidR="00DA4638" w:rsidRPr="00442140">
        <w:rPr>
          <w:i/>
          <w:spacing w:val="-4"/>
        </w:rPr>
        <w:t xml:space="preserve"> </w:t>
      </w:r>
      <w:r w:rsidR="00DA4638" w:rsidRPr="00442140">
        <w:rPr>
          <w:i/>
        </w:rPr>
        <w:t>be</w:t>
      </w:r>
      <w:r w:rsidR="00DA4638" w:rsidRPr="00442140">
        <w:rPr>
          <w:i/>
          <w:spacing w:val="-2"/>
        </w:rPr>
        <w:t xml:space="preserve"> </w:t>
      </w:r>
      <w:r w:rsidR="00DA4638" w:rsidRPr="00442140">
        <w:rPr>
          <w:i/>
        </w:rPr>
        <w:t>used</w:t>
      </w:r>
      <w:r w:rsidR="00DA4638" w:rsidRPr="00442140">
        <w:rPr>
          <w:i/>
          <w:spacing w:val="-4"/>
        </w:rPr>
        <w:t xml:space="preserve"> </w:t>
      </w:r>
      <w:r w:rsidR="00DA4638" w:rsidRPr="00442140">
        <w:rPr>
          <w:i/>
        </w:rPr>
        <w:t>to</w:t>
      </w:r>
      <w:r w:rsidR="00DA4638" w:rsidRPr="00442140">
        <w:rPr>
          <w:i/>
          <w:spacing w:val="-2"/>
        </w:rPr>
        <w:t xml:space="preserve"> </w:t>
      </w:r>
      <w:r w:rsidR="00DA4638" w:rsidRPr="00442140">
        <w:rPr>
          <w:i/>
        </w:rPr>
        <w:t>dete</w:t>
      </w:r>
      <w:r w:rsidR="00DA4638" w:rsidRPr="00442140">
        <w:rPr>
          <w:i/>
          <w:spacing w:val="1"/>
        </w:rPr>
        <w:t>r</w:t>
      </w:r>
      <w:r w:rsidR="00DA4638" w:rsidRPr="00442140">
        <w:rPr>
          <w:i/>
          <w:spacing w:val="-2"/>
        </w:rPr>
        <w:t>m</w:t>
      </w:r>
      <w:r w:rsidR="00DA4638" w:rsidRPr="00442140">
        <w:rPr>
          <w:i/>
        </w:rPr>
        <w:t>ine</w:t>
      </w:r>
      <w:r w:rsidR="00DA4638" w:rsidRPr="00442140">
        <w:rPr>
          <w:i/>
          <w:spacing w:val="-9"/>
        </w:rPr>
        <w:t xml:space="preserve"> </w:t>
      </w:r>
      <w:r w:rsidR="00DA4638" w:rsidRPr="00442140">
        <w:rPr>
          <w:i/>
        </w:rPr>
        <w:t>whet</w:t>
      </w:r>
      <w:r w:rsidR="00DA4638" w:rsidRPr="00442140">
        <w:rPr>
          <w:i/>
          <w:spacing w:val="2"/>
        </w:rPr>
        <w:t>h</w:t>
      </w:r>
      <w:r w:rsidR="00DA4638" w:rsidRPr="00442140">
        <w:rPr>
          <w:i/>
        </w:rPr>
        <w:t>er</w:t>
      </w:r>
      <w:r w:rsidR="00DA4638" w:rsidRPr="00442140">
        <w:rPr>
          <w:i/>
          <w:spacing w:val="-7"/>
        </w:rPr>
        <w:t xml:space="preserve"> </w:t>
      </w:r>
      <w:r w:rsidR="00DA4638" w:rsidRPr="00442140">
        <w:rPr>
          <w:i/>
        </w:rPr>
        <w:t>the c</w:t>
      </w:r>
      <w:r w:rsidR="00DA4638" w:rsidRPr="00442140">
        <w:rPr>
          <w:i/>
          <w:spacing w:val="2"/>
        </w:rPr>
        <w:t>o</w:t>
      </w:r>
      <w:r w:rsidR="00DA4638" w:rsidRPr="00442140">
        <w:rPr>
          <w:i/>
          <w:spacing w:val="-2"/>
        </w:rPr>
        <w:t>m</w:t>
      </w:r>
      <w:r w:rsidR="00DA4638" w:rsidRPr="00442140">
        <w:rPr>
          <w:i/>
          <w:spacing w:val="1"/>
        </w:rPr>
        <w:t>p</w:t>
      </w:r>
      <w:r w:rsidR="00DA4638" w:rsidRPr="00442140">
        <w:rPr>
          <w:i/>
        </w:rPr>
        <w:t>ensatory</w:t>
      </w:r>
      <w:r w:rsidR="00DA4638" w:rsidRPr="00442140">
        <w:rPr>
          <w:i/>
          <w:spacing w:val="-12"/>
        </w:rPr>
        <w:t xml:space="preserve"> </w:t>
      </w:r>
      <w:r w:rsidR="00DA4638" w:rsidRPr="00442140">
        <w:rPr>
          <w:i/>
          <w:spacing w:val="-2"/>
        </w:rPr>
        <w:t>m</w:t>
      </w:r>
      <w:r w:rsidR="00DA4638" w:rsidRPr="00442140">
        <w:rPr>
          <w:i/>
        </w:rPr>
        <w:t>itigation</w:t>
      </w:r>
      <w:r w:rsidR="00DA4638" w:rsidRPr="00442140">
        <w:rPr>
          <w:i/>
          <w:spacing w:val="-9"/>
        </w:rPr>
        <w:t xml:space="preserve"> </w:t>
      </w:r>
      <w:r w:rsidR="00DA4638" w:rsidRPr="00442140">
        <w:rPr>
          <w:i/>
        </w:rPr>
        <w:t>project</w:t>
      </w:r>
      <w:r w:rsidR="00DA4638" w:rsidRPr="00442140">
        <w:rPr>
          <w:i/>
          <w:spacing w:val="-6"/>
        </w:rPr>
        <w:t xml:space="preserve"> </w:t>
      </w:r>
      <w:r w:rsidR="00DA4638" w:rsidRPr="00442140">
        <w:rPr>
          <w:i/>
        </w:rPr>
        <w:t>is</w:t>
      </w:r>
      <w:r w:rsidR="00DA4638" w:rsidRPr="00442140">
        <w:rPr>
          <w:i/>
          <w:spacing w:val="-1"/>
        </w:rPr>
        <w:t xml:space="preserve"> </w:t>
      </w:r>
      <w:r w:rsidR="00DA4638" w:rsidRPr="00442140">
        <w:rPr>
          <w:i/>
        </w:rPr>
        <w:t>achieving</w:t>
      </w:r>
      <w:r w:rsidR="00DA4638" w:rsidRPr="00442140">
        <w:rPr>
          <w:i/>
          <w:spacing w:val="-9"/>
        </w:rPr>
        <w:t xml:space="preserve"> </w:t>
      </w:r>
      <w:r w:rsidR="00DA4638" w:rsidRPr="00442140">
        <w:rPr>
          <w:i/>
        </w:rPr>
        <w:t>its</w:t>
      </w:r>
      <w:r w:rsidR="00DA4638" w:rsidRPr="00442140">
        <w:rPr>
          <w:i/>
          <w:spacing w:val="-2"/>
        </w:rPr>
        <w:t xml:space="preserve"> </w:t>
      </w:r>
      <w:r w:rsidR="00DA4638" w:rsidRPr="00442140">
        <w:rPr>
          <w:i/>
        </w:rPr>
        <w:t>ob</w:t>
      </w:r>
      <w:r w:rsidR="00DA4638" w:rsidRPr="00442140">
        <w:rPr>
          <w:i/>
          <w:spacing w:val="-1"/>
        </w:rPr>
        <w:t>j</w:t>
      </w:r>
      <w:r w:rsidR="00DA4638" w:rsidRPr="00442140">
        <w:rPr>
          <w:i/>
        </w:rPr>
        <w:t>ectives.</w:t>
      </w:r>
      <w:r w:rsidR="00DA4638" w:rsidRPr="00442140">
        <w:rPr>
          <w:i/>
          <w:spacing w:val="-9"/>
        </w:rPr>
        <w:t xml:space="preserve"> </w:t>
      </w:r>
      <w:r w:rsidR="00DA4638" w:rsidRPr="00442140">
        <w:rPr>
          <w:i/>
        </w:rPr>
        <w:t>(See</w:t>
      </w:r>
      <w:r w:rsidR="00DA4638" w:rsidRPr="00442140">
        <w:rPr>
          <w:i/>
          <w:spacing w:val="-2"/>
        </w:rPr>
        <w:t xml:space="preserve"> </w:t>
      </w:r>
      <w:r w:rsidR="00DA4638" w:rsidRPr="00442140">
        <w:rPr>
          <w:i/>
        </w:rPr>
        <w:t>§332.5.)</w:t>
      </w:r>
      <w:r w:rsidR="00442140">
        <w:rPr>
          <w:i/>
        </w:rPr>
        <w:t xml:space="preserve">  If the project is to remove structures, the </w:t>
      </w:r>
      <w:r w:rsidR="00AF6466">
        <w:rPr>
          <w:i/>
        </w:rPr>
        <w:t>one</w:t>
      </w:r>
      <w:r w:rsidR="00442140">
        <w:rPr>
          <w:i/>
        </w:rPr>
        <w:t xml:space="preserve"> performance standard is that the structure will be remov</w:t>
      </w:r>
      <w:r w:rsidR="00AF6466">
        <w:rPr>
          <w:i/>
        </w:rPr>
        <w:t>ed to a location not in a water of the U.S. within a certain time period.</w:t>
      </w:r>
    </w:p>
    <w:p w:rsidR="00117B35" w:rsidRPr="00117B35" w:rsidRDefault="00117B35" w:rsidP="00117B35">
      <w:pPr>
        <w:pStyle w:val="ListParagraph"/>
      </w:pPr>
    </w:p>
    <w:p w:rsidR="00DA4638" w:rsidRPr="00442140" w:rsidRDefault="00DA4638" w:rsidP="00533AB2">
      <w:pPr>
        <w:numPr>
          <w:ilvl w:val="0"/>
          <w:numId w:val="5"/>
        </w:numPr>
        <w:tabs>
          <w:tab w:val="left" w:pos="360"/>
        </w:tabs>
        <w:ind w:left="0" w:right="130" w:firstLine="0"/>
        <w:rPr>
          <w:i/>
        </w:rPr>
      </w:pPr>
      <w:r w:rsidRPr="00117B35">
        <w:rPr>
          <w:b/>
          <w:bCs/>
        </w:rPr>
        <w:t>Monitoring</w:t>
      </w:r>
      <w:r w:rsidRPr="00117B35">
        <w:rPr>
          <w:b/>
          <w:bCs/>
          <w:spacing w:val="-10"/>
        </w:rPr>
        <w:t xml:space="preserve"> </w:t>
      </w:r>
      <w:r w:rsidRPr="00117B35">
        <w:rPr>
          <w:b/>
          <w:bCs/>
        </w:rPr>
        <w:t>requirements</w:t>
      </w:r>
      <w:r w:rsidRPr="00117B35">
        <w:t>.</w:t>
      </w:r>
      <w:r w:rsidRPr="00117B35">
        <w:rPr>
          <w:spacing w:val="-13"/>
        </w:rPr>
        <w:t xml:space="preserve"> </w:t>
      </w:r>
      <w:r w:rsidRPr="00442140">
        <w:rPr>
          <w:i/>
        </w:rPr>
        <w:t>A</w:t>
      </w:r>
      <w:r w:rsidRPr="00442140">
        <w:rPr>
          <w:i/>
          <w:spacing w:val="-2"/>
        </w:rPr>
        <w:t xml:space="preserve"> </w:t>
      </w:r>
      <w:r w:rsidRPr="00442140">
        <w:rPr>
          <w:i/>
        </w:rPr>
        <w:t>descr</w:t>
      </w:r>
      <w:r w:rsidRPr="00442140">
        <w:rPr>
          <w:i/>
          <w:spacing w:val="1"/>
        </w:rPr>
        <w:t>ip</w:t>
      </w:r>
      <w:r w:rsidRPr="00442140">
        <w:rPr>
          <w:i/>
        </w:rPr>
        <w:t>tion</w:t>
      </w:r>
      <w:r w:rsidRPr="00442140">
        <w:rPr>
          <w:i/>
          <w:spacing w:val="-11"/>
        </w:rPr>
        <w:t xml:space="preserve"> </w:t>
      </w:r>
      <w:r w:rsidRPr="00442140">
        <w:rPr>
          <w:i/>
        </w:rPr>
        <w:t>of</w:t>
      </w:r>
      <w:r w:rsidRPr="00442140">
        <w:rPr>
          <w:i/>
          <w:spacing w:val="-2"/>
        </w:rPr>
        <w:t xml:space="preserve"> </w:t>
      </w:r>
      <w:r w:rsidRPr="00442140">
        <w:rPr>
          <w:i/>
        </w:rPr>
        <w:t>paramete</w:t>
      </w:r>
      <w:r w:rsidRPr="00442140">
        <w:rPr>
          <w:i/>
          <w:spacing w:val="1"/>
        </w:rPr>
        <w:t>r</w:t>
      </w:r>
      <w:r w:rsidRPr="00442140">
        <w:rPr>
          <w:i/>
        </w:rPr>
        <w:t>s</w:t>
      </w:r>
      <w:r w:rsidRPr="00442140">
        <w:rPr>
          <w:i/>
          <w:spacing w:val="-10"/>
        </w:rPr>
        <w:t xml:space="preserve"> </w:t>
      </w:r>
      <w:r w:rsidRPr="00442140">
        <w:rPr>
          <w:i/>
        </w:rPr>
        <w:t>to</w:t>
      </w:r>
      <w:r w:rsidRPr="00442140">
        <w:rPr>
          <w:i/>
          <w:spacing w:val="-2"/>
        </w:rPr>
        <w:t xml:space="preserve"> </w:t>
      </w:r>
      <w:r w:rsidRPr="00442140">
        <w:rPr>
          <w:i/>
        </w:rPr>
        <w:t>be</w:t>
      </w:r>
      <w:r w:rsidRPr="00442140">
        <w:rPr>
          <w:i/>
          <w:spacing w:val="-2"/>
        </w:rPr>
        <w:t xml:space="preserve"> m</w:t>
      </w:r>
      <w:r w:rsidRPr="00442140">
        <w:rPr>
          <w:i/>
        </w:rPr>
        <w:t>o</w:t>
      </w:r>
      <w:r w:rsidRPr="00442140">
        <w:rPr>
          <w:i/>
          <w:spacing w:val="-1"/>
        </w:rPr>
        <w:t>n</w:t>
      </w:r>
      <w:r w:rsidRPr="00442140">
        <w:rPr>
          <w:i/>
        </w:rPr>
        <w:t>itored</w:t>
      </w:r>
      <w:r w:rsidRPr="00442140">
        <w:rPr>
          <w:i/>
          <w:spacing w:val="-9"/>
        </w:rPr>
        <w:t xml:space="preserve"> </w:t>
      </w:r>
      <w:r w:rsidRPr="00442140">
        <w:rPr>
          <w:i/>
        </w:rPr>
        <w:t>in</w:t>
      </w:r>
      <w:r w:rsidRPr="00442140">
        <w:rPr>
          <w:i/>
          <w:spacing w:val="-2"/>
        </w:rPr>
        <w:t xml:space="preserve"> </w:t>
      </w:r>
      <w:r w:rsidRPr="00442140">
        <w:rPr>
          <w:i/>
        </w:rPr>
        <w:t>order</w:t>
      </w:r>
      <w:r w:rsidRPr="00442140">
        <w:rPr>
          <w:i/>
          <w:spacing w:val="-5"/>
        </w:rPr>
        <w:t xml:space="preserve"> </w:t>
      </w:r>
      <w:r w:rsidRPr="00442140">
        <w:rPr>
          <w:i/>
        </w:rPr>
        <w:t>to</w:t>
      </w:r>
      <w:r w:rsidRPr="00442140">
        <w:rPr>
          <w:i/>
          <w:spacing w:val="-2"/>
        </w:rPr>
        <w:t xml:space="preserve"> </w:t>
      </w:r>
      <w:r w:rsidRPr="00442140">
        <w:rPr>
          <w:i/>
        </w:rPr>
        <w:t>determine</w:t>
      </w:r>
      <w:r w:rsidRPr="00442140">
        <w:rPr>
          <w:i/>
          <w:spacing w:val="-9"/>
        </w:rPr>
        <w:t xml:space="preserve"> </w:t>
      </w:r>
      <w:r w:rsidRPr="00442140">
        <w:rPr>
          <w:i/>
        </w:rPr>
        <w:t>if</w:t>
      </w:r>
      <w:r w:rsidRPr="00442140">
        <w:rPr>
          <w:i/>
          <w:spacing w:val="-1"/>
        </w:rPr>
        <w:t xml:space="preserve"> </w:t>
      </w:r>
      <w:r w:rsidRPr="00442140">
        <w:rPr>
          <w:i/>
        </w:rPr>
        <w:t>the c</w:t>
      </w:r>
      <w:r w:rsidRPr="00442140">
        <w:rPr>
          <w:i/>
          <w:spacing w:val="2"/>
        </w:rPr>
        <w:t>o</w:t>
      </w:r>
      <w:r w:rsidRPr="00442140">
        <w:rPr>
          <w:i/>
          <w:spacing w:val="-2"/>
        </w:rPr>
        <w:t>m</w:t>
      </w:r>
      <w:r w:rsidRPr="00442140">
        <w:rPr>
          <w:i/>
          <w:spacing w:val="1"/>
        </w:rPr>
        <w:t>p</w:t>
      </w:r>
      <w:r w:rsidRPr="00442140">
        <w:rPr>
          <w:i/>
        </w:rPr>
        <w:t>ensatory</w:t>
      </w:r>
      <w:r w:rsidRPr="00442140">
        <w:rPr>
          <w:i/>
          <w:spacing w:val="-12"/>
        </w:rPr>
        <w:t xml:space="preserve"> </w:t>
      </w:r>
      <w:r w:rsidRPr="00442140">
        <w:rPr>
          <w:i/>
          <w:spacing w:val="-2"/>
        </w:rPr>
        <w:t>m</w:t>
      </w:r>
      <w:r w:rsidRPr="00442140">
        <w:rPr>
          <w:i/>
        </w:rPr>
        <w:t>itigation</w:t>
      </w:r>
      <w:r w:rsidRPr="00442140">
        <w:rPr>
          <w:i/>
          <w:spacing w:val="-9"/>
        </w:rPr>
        <w:t xml:space="preserve"> </w:t>
      </w:r>
      <w:r w:rsidRPr="00442140">
        <w:rPr>
          <w:i/>
        </w:rPr>
        <w:t>project</w:t>
      </w:r>
      <w:r w:rsidRPr="00442140">
        <w:rPr>
          <w:i/>
          <w:spacing w:val="-6"/>
        </w:rPr>
        <w:t xml:space="preserve"> </w:t>
      </w:r>
      <w:r w:rsidRPr="00442140">
        <w:rPr>
          <w:i/>
        </w:rPr>
        <w:t>is</w:t>
      </w:r>
      <w:r w:rsidRPr="00442140">
        <w:rPr>
          <w:i/>
          <w:spacing w:val="-1"/>
        </w:rPr>
        <w:t xml:space="preserve"> </w:t>
      </w:r>
      <w:r w:rsidRPr="00442140">
        <w:rPr>
          <w:i/>
        </w:rPr>
        <w:t>on</w:t>
      </w:r>
      <w:r w:rsidRPr="00442140">
        <w:rPr>
          <w:i/>
          <w:spacing w:val="-2"/>
        </w:rPr>
        <w:t xml:space="preserve"> </w:t>
      </w:r>
      <w:r w:rsidRPr="00442140">
        <w:rPr>
          <w:i/>
          <w:spacing w:val="-1"/>
        </w:rPr>
        <w:t>t</w:t>
      </w:r>
      <w:r w:rsidRPr="00442140">
        <w:rPr>
          <w:i/>
        </w:rPr>
        <w:t>rack</w:t>
      </w:r>
      <w:r w:rsidRPr="00442140">
        <w:rPr>
          <w:i/>
          <w:spacing w:val="-4"/>
        </w:rPr>
        <w:t xml:space="preserve"> </w:t>
      </w:r>
      <w:r w:rsidRPr="00442140">
        <w:rPr>
          <w:i/>
        </w:rPr>
        <w:t>to</w:t>
      </w:r>
      <w:r w:rsidRPr="00442140">
        <w:rPr>
          <w:i/>
          <w:spacing w:val="-2"/>
        </w:rPr>
        <w:t xml:space="preserve"> </w:t>
      </w:r>
      <w:r w:rsidRPr="00442140">
        <w:rPr>
          <w:i/>
        </w:rPr>
        <w:t>meet</w:t>
      </w:r>
      <w:r w:rsidRPr="00442140">
        <w:rPr>
          <w:i/>
          <w:spacing w:val="-5"/>
        </w:rPr>
        <w:t xml:space="preserve"> </w:t>
      </w:r>
      <w:r w:rsidRPr="00442140">
        <w:rPr>
          <w:i/>
        </w:rPr>
        <w:t>performance</w:t>
      </w:r>
      <w:r w:rsidRPr="00442140">
        <w:rPr>
          <w:i/>
          <w:spacing w:val="-9"/>
        </w:rPr>
        <w:t xml:space="preserve"> </w:t>
      </w:r>
      <w:r w:rsidRPr="00442140">
        <w:rPr>
          <w:i/>
        </w:rPr>
        <w:t>standards</w:t>
      </w:r>
      <w:r w:rsidRPr="00442140">
        <w:rPr>
          <w:i/>
          <w:spacing w:val="-8"/>
        </w:rPr>
        <w:t xml:space="preserve"> </w:t>
      </w:r>
      <w:r w:rsidRPr="00442140">
        <w:rPr>
          <w:i/>
        </w:rPr>
        <w:t>and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if</w:t>
      </w:r>
      <w:r w:rsidRPr="00442140">
        <w:rPr>
          <w:i/>
          <w:spacing w:val="-1"/>
        </w:rPr>
        <w:t xml:space="preserve"> </w:t>
      </w:r>
      <w:r w:rsidRPr="00442140">
        <w:rPr>
          <w:i/>
        </w:rPr>
        <w:t>adaptive</w:t>
      </w:r>
      <w:r w:rsidRPr="00442140">
        <w:rPr>
          <w:i/>
          <w:spacing w:val="-7"/>
        </w:rPr>
        <w:t xml:space="preserve"> </w:t>
      </w:r>
      <w:r w:rsidRPr="00442140">
        <w:rPr>
          <w:i/>
        </w:rPr>
        <w:t>manage</w:t>
      </w:r>
      <w:r w:rsidRPr="00442140">
        <w:rPr>
          <w:i/>
          <w:spacing w:val="-2"/>
        </w:rPr>
        <w:t>m</w:t>
      </w:r>
      <w:r w:rsidRPr="00442140">
        <w:rPr>
          <w:i/>
        </w:rPr>
        <w:t>ent</w:t>
      </w:r>
      <w:r w:rsidRPr="00442140">
        <w:rPr>
          <w:i/>
          <w:spacing w:val="-11"/>
        </w:rPr>
        <w:t xml:space="preserve"> </w:t>
      </w:r>
      <w:r w:rsidRPr="00442140">
        <w:rPr>
          <w:i/>
        </w:rPr>
        <w:t>is needed.</w:t>
      </w:r>
      <w:r w:rsidRPr="00442140">
        <w:rPr>
          <w:i/>
          <w:spacing w:val="-7"/>
        </w:rPr>
        <w:t xml:space="preserve"> </w:t>
      </w:r>
      <w:r w:rsidRPr="00442140">
        <w:rPr>
          <w:i/>
        </w:rPr>
        <w:t>A</w:t>
      </w:r>
      <w:r w:rsidRPr="00442140">
        <w:rPr>
          <w:i/>
          <w:spacing w:val="-2"/>
        </w:rPr>
        <w:t xml:space="preserve"> </w:t>
      </w:r>
      <w:r w:rsidRPr="00442140">
        <w:rPr>
          <w:i/>
        </w:rPr>
        <w:t>schedule</w:t>
      </w:r>
      <w:r w:rsidRPr="00442140">
        <w:rPr>
          <w:i/>
          <w:spacing w:val="-8"/>
        </w:rPr>
        <w:t xml:space="preserve"> </w:t>
      </w:r>
      <w:r w:rsidRPr="00442140">
        <w:rPr>
          <w:i/>
        </w:rPr>
        <w:t>for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monitori</w:t>
      </w:r>
      <w:r w:rsidRPr="00442140">
        <w:rPr>
          <w:i/>
          <w:spacing w:val="-1"/>
        </w:rPr>
        <w:t>n</w:t>
      </w:r>
      <w:r w:rsidRPr="00442140">
        <w:rPr>
          <w:i/>
        </w:rPr>
        <w:t>g</w:t>
      </w:r>
      <w:r w:rsidRPr="00442140">
        <w:rPr>
          <w:i/>
          <w:spacing w:val="-9"/>
        </w:rPr>
        <w:t xml:space="preserve"> </w:t>
      </w:r>
      <w:r w:rsidRPr="00442140">
        <w:rPr>
          <w:i/>
        </w:rPr>
        <w:t>and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reporting</w:t>
      </w:r>
      <w:r w:rsidRPr="00442140">
        <w:rPr>
          <w:i/>
          <w:spacing w:val="-9"/>
        </w:rPr>
        <w:t xml:space="preserve"> </w:t>
      </w:r>
      <w:r w:rsidRPr="00442140">
        <w:rPr>
          <w:i/>
        </w:rPr>
        <w:t>on</w:t>
      </w:r>
      <w:r w:rsidRPr="00442140">
        <w:rPr>
          <w:i/>
          <w:spacing w:val="-3"/>
        </w:rPr>
        <w:t xml:space="preserve"> </w:t>
      </w:r>
      <w:r w:rsidRPr="00442140">
        <w:rPr>
          <w:i/>
          <w:spacing w:val="-2"/>
        </w:rPr>
        <w:t>m</w:t>
      </w:r>
      <w:r w:rsidRPr="00442140">
        <w:rPr>
          <w:i/>
        </w:rPr>
        <w:t>onitoring</w:t>
      </w:r>
      <w:r w:rsidRPr="00442140">
        <w:rPr>
          <w:i/>
          <w:spacing w:val="-10"/>
        </w:rPr>
        <w:t xml:space="preserve"> </w:t>
      </w:r>
      <w:r w:rsidRPr="00442140">
        <w:rPr>
          <w:i/>
        </w:rPr>
        <w:t>results</w:t>
      </w:r>
      <w:r w:rsidRPr="00442140">
        <w:rPr>
          <w:i/>
          <w:spacing w:val="-6"/>
        </w:rPr>
        <w:t xml:space="preserve"> </w:t>
      </w:r>
      <w:r w:rsidRPr="00442140">
        <w:rPr>
          <w:i/>
        </w:rPr>
        <w:t>to</w:t>
      </w:r>
      <w:r w:rsidRPr="00442140">
        <w:rPr>
          <w:i/>
          <w:spacing w:val="-2"/>
        </w:rPr>
        <w:t xml:space="preserve"> </w:t>
      </w:r>
      <w:r w:rsidRPr="00442140">
        <w:rPr>
          <w:i/>
        </w:rPr>
        <w:t>the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district</w:t>
      </w:r>
      <w:r w:rsidRPr="00442140">
        <w:rPr>
          <w:i/>
          <w:spacing w:val="-6"/>
        </w:rPr>
        <w:t xml:space="preserve"> </w:t>
      </w:r>
      <w:r w:rsidRPr="00442140">
        <w:rPr>
          <w:i/>
        </w:rPr>
        <w:t>engineer</w:t>
      </w:r>
      <w:r w:rsidRPr="00442140">
        <w:rPr>
          <w:i/>
          <w:spacing w:val="-8"/>
        </w:rPr>
        <w:t xml:space="preserve"> </w:t>
      </w:r>
      <w:r w:rsidRPr="00442140">
        <w:rPr>
          <w:i/>
          <w:spacing w:val="-2"/>
        </w:rPr>
        <w:t>m</w:t>
      </w:r>
      <w:r w:rsidRPr="00442140">
        <w:rPr>
          <w:i/>
          <w:spacing w:val="1"/>
        </w:rPr>
        <w:t>u</w:t>
      </w:r>
      <w:r w:rsidRPr="00442140">
        <w:rPr>
          <w:i/>
        </w:rPr>
        <w:t>st</w:t>
      </w:r>
      <w:r w:rsidRPr="00442140">
        <w:rPr>
          <w:i/>
          <w:spacing w:val="-4"/>
        </w:rPr>
        <w:t xml:space="preserve"> </w:t>
      </w:r>
      <w:r w:rsidRPr="00442140">
        <w:rPr>
          <w:i/>
        </w:rPr>
        <w:t>be included.</w:t>
      </w:r>
      <w:r w:rsidRPr="00442140">
        <w:rPr>
          <w:i/>
          <w:spacing w:val="-7"/>
        </w:rPr>
        <w:t xml:space="preserve"> </w:t>
      </w:r>
      <w:r w:rsidRPr="00442140">
        <w:rPr>
          <w:i/>
        </w:rPr>
        <w:t>(S</w:t>
      </w:r>
      <w:r w:rsidRPr="00442140">
        <w:rPr>
          <w:i/>
          <w:spacing w:val="-1"/>
        </w:rPr>
        <w:t>e</w:t>
      </w:r>
      <w:r w:rsidRPr="00442140">
        <w:rPr>
          <w:i/>
        </w:rPr>
        <w:t>e</w:t>
      </w:r>
      <w:r w:rsidRPr="00442140">
        <w:rPr>
          <w:i/>
          <w:spacing w:val="-4"/>
        </w:rPr>
        <w:t xml:space="preserve"> </w:t>
      </w:r>
      <w:r w:rsidRPr="00442140">
        <w:rPr>
          <w:i/>
        </w:rPr>
        <w:t>§332</w:t>
      </w:r>
      <w:r w:rsidRPr="00442140">
        <w:rPr>
          <w:i/>
          <w:spacing w:val="-1"/>
        </w:rPr>
        <w:t>.</w:t>
      </w:r>
      <w:r w:rsidRPr="00442140">
        <w:rPr>
          <w:i/>
        </w:rPr>
        <w:t>6.)</w:t>
      </w:r>
      <w:r w:rsidR="00AF6466">
        <w:rPr>
          <w:i/>
        </w:rPr>
        <w:t xml:space="preserve">  This may simply involve the submittal of as-built drawings and photographs.</w:t>
      </w:r>
    </w:p>
    <w:p w:rsidR="00117B35" w:rsidRPr="00117B35" w:rsidRDefault="00117B35" w:rsidP="00117B35">
      <w:pPr>
        <w:pStyle w:val="ListParagraph"/>
      </w:pPr>
    </w:p>
    <w:p w:rsidR="00DA4638" w:rsidRPr="00442140" w:rsidRDefault="00DA4638" w:rsidP="00533AB2">
      <w:pPr>
        <w:numPr>
          <w:ilvl w:val="0"/>
          <w:numId w:val="5"/>
        </w:numPr>
        <w:tabs>
          <w:tab w:val="left" w:pos="360"/>
        </w:tabs>
        <w:ind w:left="0" w:right="130" w:firstLine="0"/>
        <w:rPr>
          <w:i/>
        </w:rPr>
      </w:pPr>
      <w:r w:rsidRPr="00117B35">
        <w:rPr>
          <w:b/>
          <w:bCs/>
        </w:rPr>
        <w:t>Long-te</w:t>
      </w:r>
      <w:r w:rsidRPr="00117B35">
        <w:rPr>
          <w:b/>
          <w:bCs/>
          <w:spacing w:val="-1"/>
        </w:rPr>
        <w:t>r</w:t>
      </w:r>
      <w:r w:rsidRPr="00117B35">
        <w:rPr>
          <w:b/>
          <w:bCs/>
        </w:rPr>
        <w:t>m</w:t>
      </w:r>
      <w:r w:rsidRPr="00117B35">
        <w:rPr>
          <w:b/>
          <w:bCs/>
          <w:spacing w:val="-10"/>
        </w:rPr>
        <w:t xml:space="preserve"> </w:t>
      </w:r>
      <w:r w:rsidRPr="00117B35">
        <w:rPr>
          <w:b/>
          <w:bCs/>
        </w:rPr>
        <w:t>management</w:t>
      </w:r>
      <w:r w:rsidRPr="00117B35">
        <w:rPr>
          <w:b/>
          <w:bCs/>
          <w:spacing w:val="-12"/>
        </w:rPr>
        <w:t xml:space="preserve"> </w:t>
      </w:r>
      <w:r w:rsidRPr="00117B35">
        <w:rPr>
          <w:b/>
          <w:bCs/>
        </w:rPr>
        <w:t>pla</w:t>
      </w:r>
      <w:r w:rsidRPr="00117B35">
        <w:rPr>
          <w:b/>
          <w:bCs/>
          <w:spacing w:val="1"/>
        </w:rPr>
        <w:t>n</w:t>
      </w:r>
      <w:r w:rsidRPr="00117B35">
        <w:t>.</w:t>
      </w:r>
      <w:r w:rsidRPr="00117B35">
        <w:rPr>
          <w:spacing w:val="-5"/>
        </w:rPr>
        <w:t xml:space="preserve"> </w:t>
      </w:r>
      <w:r w:rsidRPr="00442140">
        <w:rPr>
          <w:i/>
        </w:rPr>
        <w:t>A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description</w:t>
      </w:r>
      <w:r w:rsidRPr="00442140">
        <w:rPr>
          <w:i/>
          <w:spacing w:val="-10"/>
        </w:rPr>
        <w:t xml:space="preserve"> </w:t>
      </w:r>
      <w:r w:rsidRPr="00442140">
        <w:rPr>
          <w:i/>
        </w:rPr>
        <w:t>of</w:t>
      </w:r>
      <w:r w:rsidRPr="00442140">
        <w:rPr>
          <w:i/>
          <w:spacing w:val="-2"/>
        </w:rPr>
        <w:t xml:space="preserve"> </w:t>
      </w:r>
      <w:r w:rsidRPr="00442140">
        <w:rPr>
          <w:i/>
        </w:rPr>
        <w:t>how</w:t>
      </w:r>
      <w:r w:rsidRPr="00442140">
        <w:rPr>
          <w:i/>
          <w:spacing w:val="-4"/>
        </w:rPr>
        <w:t xml:space="preserve"> </w:t>
      </w:r>
      <w:r w:rsidRPr="00442140">
        <w:rPr>
          <w:i/>
        </w:rPr>
        <w:t>the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co</w:t>
      </w:r>
      <w:r w:rsidRPr="00442140">
        <w:rPr>
          <w:i/>
          <w:spacing w:val="-2"/>
        </w:rPr>
        <w:t>m</w:t>
      </w:r>
      <w:r w:rsidRPr="00442140">
        <w:rPr>
          <w:i/>
          <w:spacing w:val="2"/>
        </w:rPr>
        <w:t>p</w:t>
      </w:r>
      <w:r w:rsidRPr="00442140">
        <w:rPr>
          <w:i/>
        </w:rPr>
        <w:t>ensatory</w:t>
      </w:r>
      <w:r w:rsidRPr="00442140">
        <w:rPr>
          <w:i/>
          <w:spacing w:val="-10"/>
        </w:rPr>
        <w:t xml:space="preserve"> </w:t>
      </w:r>
      <w:r w:rsidRPr="00442140">
        <w:rPr>
          <w:i/>
          <w:spacing w:val="-2"/>
        </w:rPr>
        <w:t>m</w:t>
      </w:r>
      <w:r w:rsidRPr="00442140">
        <w:rPr>
          <w:i/>
        </w:rPr>
        <w:t>itigation</w:t>
      </w:r>
      <w:r w:rsidRPr="00442140">
        <w:rPr>
          <w:i/>
          <w:spacing w:val="-9"/>
        </w:rPr>
        <w:t xml:space="preserve"> </w:t>
      </w:r>
      <w:r w:rsidRPr="00442140">
        <w:rPr>
          <w:i/>
        </w:rPr>
        <w:t>project</w:t>
      </w:r>
      <w:r w:rsidRPr="00442140">
        <w:rPr>
          <w:i/>
          <w:spacing w:val="-6"/>
        </w:rPr>
        <w:t xml:space="preserve"> </w:t>
      </w:r>
      <w:r w:rsidRPr="00442140">
        <w:rPr>
          <w:i/>
        </w:rPr>
        <w:t>will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be managed</w:t>
      </w:r>
      <w:r w:rsidRPr="00442140">
        <w:rPr>
          <w:i/>
          <w:spacing w:val="-8"/>
        </w:rPr>
        <w:t xml:space="preserve"> </w:t>
      </w:r>
      <w:r w:rsidRPr="00442140">
        <w:rPr>
          <w:i/>
        </w:rPr>
        <w:t>after</w:t>
      </w:r>
      <w:r w:rsidRPr="00442140">
        <w:rPr>
          <w:i/>
          <w:spacing w:val="-4"/>
        </w:rPr>
        <w:t xml:space="preserve"> </w:t>
      </w:r>
      <w:r w:rsidRPr="00442140">
        <w:rPr>
          <w:i/>
        </w:rPr>
        <w:t>performance</w:t>
      </w:r>
      <w:r w:rsidRPr="00442140">
        <w:rPr>
          <w:i/>
          <w:spacing w:val="-11"/>
        </w:rPr>
        <w:t xml:space="preserve"> </w:t>
      </w:r>
      <w:r w:rsidRPr="00442140">
        <w:rPr>
          <w:i/>
        </w:rPr>
        <w:t>standards</w:t>
      </w:r>
      <w:r w:rsidRPr="00442140">
        <w:rPr>
          <w:i/>
          <w:spacing w:val="-9"/>
        </w:rPr>
        <w:t xml:space="preserve"> </w:t>
      </w:r>
      <w:r w:rsidRPr="00442140">
        <w:rPr>
          <w:i/>
        </w:rPr>
        <w:t>have</w:t>
      </w:r>
      <w:r w:rsidRPr="00442140">
        <w:rPr>
          <w:i/>
          <w:spacing w:val="-4"/>
        </w:rPr>
        <w:t xml:space="preserve"> </w:t>
      </w:r>
      <w:r w:rsidRPr="00442140">
        <w:rPr>
          <w:i/>
        </w:rPr>
        <w:t>been</w:t>
      </w:r>
      <w:r w:rsidRPr="00442140">
        <w:rPr>
          <w:i/>
          <w:spacing w:val="-4"/>
        </w:rPr>
        <w:t xml:space="preserve"> </w:t>
      </w:r>
      <w:r w:rsidRPr="00442140">
        <w:rPr>
          <w:i/>
        </w:rPr>
        <w:t>achieved</w:t>
      </w:r>
      <w:r w:rsidRPr="00442140">
        <w:rPr>
          <w:i/>
          <w:spacing w:val="-8"/>
        </w:rPr>
        <w:t xml:space="preserve"> </w:t>
      </w:r>
      <w:r w:rsidRPr="00442140">
        <w:rPr>
          <w:i/>
        </w:rPr>
        <w:t>to</w:t>
      </w:r>
      <w:r w:rsidRPr="00442140">
        <w:rPr>
          <w:i/>
          <w:spacing w:val="-2"/>
        </w:rPr>
        <w:t xml:space="preserve"> </w:t>
      </w:r>
      <w:r w:rsidRPr="00442140">
        <w:rPr>
          <w:i/>
        </w:rPr>
        <w:t>ensu</w:t>
      </w:r>
      <w:r w:rsidRPr="00442140">
        <w:rPr>
          <w:i/>
          <w:spacing w:val="-1"/>
        </w:rPr>
        <w:t>r</w:t>
      </w:r>
      <w:r w:rsidRPr="00442140">
        <w:rPr>
          <w:i/>
        </w:rPr>
        <w:t>e</w:t>
      </w:r>
      <w:r w:rsidRPr="00442140">
        <w:rPr>
          <w:i/>
          <w:spacing w:val="-6"/>
        </w:rPr>
        <w:t xml:space="preserve"> </w:t>
      </w:r>
      <w:r w:rsidRPr="00442140">
        <w:rPr>
          <w:i/>
        </w:rPr>
        <w:t>the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long-te</w:t>
      </w:r>
      <w:r w:rsidRPr="00442140">
        <w:rPr>
          <w:i/>
          <w:spacing w:val="-1"/>
        </w:rPr>
        <w:t>r</w:t>
      </w:r>
      <w:r w:rsidRPr="00442140">
        <w:rPr>
          <w:i/>
        </w:rPr>
        <w:t>m</w:t>
      </w:r>
      <w:r w:rsidRPr="00442140">
        <w:rPr>
          <w:i/>
          <w:spacing w:val="-9"/>
        </w:rPr>
        <w:t xml:space="preserve"> </w:t>
      </w:r>
      <w:r w:rsidRPr="00442140">
        <w:rPr>
          <w:i/>
        </w:rPr>
        <w:t>sustainability</w:t>
      </w:r>
      <w:r w:rsidRPr="00442140">
        <w:rPr>
          <w:i/>
          <w:spacing w:val="-12"/>
        </w:rPr>
        <w:t xml:space="preserve"> </w:t>
      </w:r>
      <w:r w:rsidRPr="00442140">
        <w:rPr>
          <w:i/>
        </w:rPr>
        <w:t>of</w:t>
      </w:r>
      <w:r w:rsidRPr="00442140">
        <w:rPr>
          <w:i/>
          <w:spacing w:val="-2"/>
        </w:rPr>
        <w:t xml:space="preserve"> </w:t>
      </w:r>
      <w:r w:rsidRPr="00442140">
        <w:rPr>
          <w:i/>
        </w:rPr>
        <w:t>the resource,</w:t>
      </w:r>
      <w:r w:rsidRPr="00442140">
        <w:rPr>
          <w:i/>
          <w:spacing w:val="-8"/>
        </w:rPr>
        <w:t xml:space="preserve"> </w:t>
      </w:r>
      <w:r w:rsidRPr="00442140">
        <w:rPr>
          <w:i/>
        </w:rPr>
        <w:t>including</w:t>
      </w:r>
      <w:r w:rsidRPr="00442140">
        <w:rPr>
          <w:i/>
          <w:spacing w:val="-8"/>
        </w:rPr>
        <w:t xml:space="preserve"> </w:t>
      </w:r>
      <w:r w:rsidRPr="00442140">
        <w:rPr>
          <w:i/>
        </w:rPr>
        <w:t>lo</w:t>
      </w:r>
      <w:r w:rsidRPr="00442140">
        <w:rPr>
          <w:i/>
          <w:spacing w:val="-1"/>
        </w:rPr>
        <w:t>n</w:t>
      </w:r>
      <w:r w:rsidRPr="00442140">
        <w:rPr>
          <w:i/>
          <w:spacing w:val="1"/>
        </w:rPr>
        <w:t>g</w:t>
      </w:r>
      <w:r w:rsidRPr="00442140">
        <w:rPr>
          <w:i/>
        </w:rPr>
        <w:t>-term</w:t>
      </w:r>
      <w:r w:rsidRPr="00442140">
        <w:rPr>
          <w:i/>
          <w:spacing w:val="-10"/>
        </w:rPr>
        <w:t xml:space="preserve"> </w:t>
      </w:r>
      <w:r w:rsidRPr="00442140">
        <w:rPr>
          <w:i/>
        </w:rPr>
        <w:t>financing</w:t>
      </w:r>
      <w:r w:rsidRPr="00442140">
        <w:rPr>
          <w:i/>
          <w:spacing w:val="-8"/>
        </w:rPr>
        <w:t xml:space="preserve"> </w:t>
      </w:r>
      <w:r w:rsidRPr="00442140">
        <w:rPr>
          <w:i/>
        </w:rPr>
        <w:t>mechanisms</w:t>
      </w:r>
      <w:r w:rsidRPr="00442140">
        <w:rPr>
          <w:i/>
          <w:spacing w:val="-9"/>
        </w:rPr>
        <w:t xml:space="preserve"> </w:t>
      </w:r>
      <w:r w:rsidRPr="00442140">
        <w:rPr>
          <w:i/>
        </w:rPr>
        <w:t>and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the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par</w:t>
      </w:r>
      <w:r w:rsidRPr="00442140">
        <w:rPr>
          <w:i/>
          <w:spacing w:val="-1"/>
        </w:rPr>
        <w:t>t</w:t>
      </w:r>
      <w:r w:rsidRPr="00442140">
        <w:rPr>
          <w:i/>
        </w:rPr>
        <w:t>y</w:t>
      </w:r>
      <w:r w:rsidRPr="00442140">
        <w:rPr>
          <w:i/>
          <w:spacing w:val="-4"/>
        </w:rPr>
        <w:t xml:space="preserve"> </w:t>
      </w:r>
      <w:r w:rsidRPr="00442140">
        <w:rPr>
          <w:i/>
        </w:rPr>
        <w:t>responsible</w:t>
      </w:r>
      <w:r w:rsidRPr="00442140">
        <w:rPr>
          <w:i/>
          <w:spacing w:val="-10"/>
        </w:rPr>
        <w:t xml:space="preserve"> </w:t>
      </w:r>
      <w:r w:rsidRPr="00442140">
        <w:rPr>
          <w:i/>
        </w:rPr>
        <w:t>for</w:t>
      </w:r>
      <w:r w:rsidRPr="00442140">
        <w:rPr>
          <w:i/>
          <w:spacing w:val="-3"/>
        </w:rPr>
        <w:t xml:space="preserve"> </w:t>
      </w:r>
      <w:r w:rsidRPr="00442140">
        <w:rPr>
          <w:i/>
        </w:rPr>
        <w:t>lo</w:t>
      </w:r>
      <w:r w:rsidRPr="00442140">
        <w:rPr>
          <w:i/>
          <w:spacing w:val="-1"/>
        </w:rPr>
        <w:t>n</w:t>
      </w:r>
      <w:r w:rsidRPr="00442140">
        <w:rPr>
          <w:i/>
          <w:spacing w:val="1"/>
        </w:rPr>
        <w:t>g</w:t>
      </w:r>
      <w:r w:rsidRPr="00442140">
        <w:rPr>
          <w:i/>
        </w:rPr>
        <w:t>-term management.</w:t>
      </w:r>
      <w:r w:rsidRPr="00442140">
        <w:rPr>
          <w:i/>
          <w:spacing w:val="-12"/>
        </w:rPr>
        <w:t xml:space="preserve"> </w:t>
      </w:r>
      <w:r w:rsidRPr="00442140">
        <w:rPr>
          <w:i/>
        </w:rPr>
        <w:t>(See</w:t>
      </w:r>
      <w:r w:rsidRPr="00442140">
        <w:rPr>
          <w:i/>
          <w:spacing w:val="-4"/>
        </w:rPr>
        <w:t xml:space="preserve"> </w:t>
      </w:r>
      <w:r w:rsidRPr="00442140">
        <w:rPr>
          <w:i/>
        </w:rPr>
        <w:t>§332.7</w:t>
      </w:r>
      <w:r w:rsidRPr="00442140">
        <w:rPr>
          <w:i/>
          <w:spacing w:val="-1"/>
        </w:rPr>
        <w:t>(</w:t>
      </w:r>
      <w:r w:rsidRPr="00442140">
        <w:rPr>
          <w:i/>
        </w:rPr>
        <w:t>d).)</w:t>
      </w:r>
      <w:r w:rsidR="00AF6466">
        <w:rPr>
          <w:i/>
        </w:rPr>
        <w:t xml:space="preserve">  Depending on the details of the site protection instrument, a long-term management plan may not be required.</w:t>
      </w:r>
    </w:p>
    <w:p w:rsidR="00DA4638" w:rsidRPr="00DB1C8D" w:rsidRDefault="00DA4638" w:rsidP="007A2D8D"/>
    <w:p w:rsidR="00DB0E99" w:rsidRPr="003A53A2" w:rsidRDefault="00DB0E99" w:rsidP="00924D45">
      <w:pPr>
        <w:rPr>
          <w:i/>
        </w:rPr>
      </w:pPr>
    </w:p>
    <w:p w:rsidR="00DB0E99" w:rsidRPr="003A53A2" w:rsidRDefault="00DB0E99" w:rsidP="00DB0E99"/>
    <w:p w:rsidR="009C1FCB" w:rsidRPr="003A53A2" w:rsidRDefault="009C1FCB">
      <w:pPr>
        <w:pStyle w:val="BodyText"/>
        <w:spacing w:after="0"/>
        <w:rPr>
          <w:b/>
        </w:rPr>
      </w:pPr>
    </w:p>
    <w:p w:rsidR="009C1FCB" w:rsidRPr="00916D65" w:rsidRDefault="009C1FCB" w:rsidP="007D557D">
      <w:pPr>
        <w:rPr>
          <w:b/>
        </w:rPr>
      </w:pPr>
    </w:p>
    <w:sectPr w:rsidR="009C1FCB" w:rsidRPr="00916D65" w:rsidSect="007244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8" w:right="1224" w:bottom="1368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AB2" w:rsidRDefault="00533AB2">
      <w:r>
        <w:separator/>
      </w:r>
    </w:p>
  </w:endnote>
  <w:endnote w:type="continuationSeparator" w:id="0">
    <w:p w:rsidR="00533AB2" w:rsidRDefault="0053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2F" w:rsidRDefault="00FC5C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BE" w:rsidRPr="00A8265C" w:rsidRDefault="005B1FBE" w:rsidP="00A826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2F" w:rsidRDefault="00FC5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AB2" w:rsidRDefault="00533AB2">
      <w:r>
        <w:separator/>
      </w:r>
    </w:p>
  </w:footnote>
  <w:footnote w:type="continuationSeparator" w:id="0">
    <w:p w:rsidR="00533AB2" w:rsidRDefault="0053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2F" w:rsidRDefault="00FC5C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2F" w:rsidRDefault="00FC5C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C2F" w:rsidRDefault="00FC5C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B1E2916"/>
    <w:lvl w:ilvl="0">
      <w:start w:val="1"/>
      <w:numFmt w:val="bullet"/>
      <w:pStyle w:val="TOC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FB41B5C"/>
    <w:multiLevelType w:val="hybridMultilevel"/>
    <w:tmpl w:val="865CF21E"/>
    <w:lvl w:ilvl="0" w:tplc="0302DCE4">
      <w:start w:val="8"/>
      <w:numFmt w:val="decimal"/>
      <w:lvlText w:val="%1."/>
      <w:lvlJc w:val="left"/>
      <w:pPr>
        <w:ind w:left="475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95" w:hanging="360"/>
      </w:pPr>
    </w:lvl>
    <w:lvl w:ilvl="2" w:tplc="0409001B" w:tentative="1">
      <w:start w:val="1"/>
      <w:numFmt w:val="lowerRoman"/>
      <w:lvlText w:val="%3."/>
      <w:lvlJc w:val="right"/>
      <w:pPr>
        <w:ind w:left="1915" w:hanging="180"/>
      </w:pPr>
    </w:lvl>
    <w:lvl w:ilvl="3" w:tplc="0409000F" w:tentative="1">
      <w:start w:val="1"/>
      <w:numFmt w:val="decimal"/>
      <w:lvlText w:val="%4."/>
      <w:lvlJc w:val="left"/>
      <w:pPr>
        <w:ind w:left="2635" w:hanging="360"/>
      </w:pPr>
    </w:lvl>
    <w:lvl w:ilvl="4" w:tplc="04090019" w:tentative="1">
      <w:start w:val="1"/>
      <w:numFmt w:val="lowerLetter"/>
      <w:lvlText w:val="%5."/>
      <w:lvlJc w:val="left"/>
      <w:pPr>
        <w:ind w:left="3355" w:hanging="360"/>
      </w:pPr>
    </w:lvl>
    <w:lvl w:ilvl="5" w:tplc="0409001B" w:tentative="1">
      <w:start w:val="1"/>
      <w:numFmt w:val="lowerRoman"/>
      <w:lvlText w:val="%6."/>
      <w:lvlJc w:val="right"/>
      <w:pPr>
        <w:ind w:left="4075" w:hanging="180"/>
      </w:pPr>
    </w:lvl>
    <w:lvl w:ilvl="6" w:tplc="0409000F" w:tentative="1">
      <w:start w:val="1"/>
      <w:numFmt w:val="decimal"/>
      <w:lvlText w:val="%7."/>
      <w:lvlJc w:val="left"/>
      <w:pPr>
        <w:ind w:left="4795" w:hanging="360"/>
      </w:pPr>
    </w:lvl>
    <w:lvl w:ilvl="7" w:tplc="04090019" w:tentative="1">
      <w:start w:val="1"/>
      <w:numFmt w:val="lowerLetter"/>
      <w:lvlText w:val="%8."/>
      <w:lvlJc w:val="left"/>
      <w:pPr>
        <w:ind w:left="5515" w:hanging="360"/>
      </w:pPr>
    </w:lvl>
    <w:lvl w:ilvl="8" w:tplc="040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44982E04"/>
    <w:multiLevelType w:val="multilevel"/>
    <w:tmpl w:val="1450A63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pStyle w:val="EISHeading2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pStyle w:val="EIS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2A52C1E"/>
    <w:multiLevelType w:val="hybridMultilevel"/>
    <w:tmpl w:val="57ACC7CA"/>
    <w:lvl w:ilvl="0" w:tplc="ECCE3362">
      <w:start w:val="1"/>
      <w:numFmt w:val="bullet"/>
      <w:pStyle w:val="12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AB02E0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F2B0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81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CA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6F6B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AD3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763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62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50A3D"/>
    <w:multiLevelType w:val="singleLevel"/>
    <w:tmpl w:val="7D7A327C"/>
    <w:lvl w:ilvl="0">
      <w:start w:val="1"/>
      <w:numFmt w:val="decimal"/>
      <w:pStyle w:val="EISHeading1"/>
      <w:lvlText w:val="%1."/>
      <w:lvlJc w:val="left"/>
      <w:pPr>
        <w:tabs>
          <w:tab w:val="num" w:pos="806"/>
        </w:tabs>
        <w:ind w:left="749" w:hanging="303"/>
      </w:pPr>
      <w:rPr>
        <w:rFonts w:ascii="Times New Roman" w:hAnsi="Times New Roman" w:hint="default"/>
        <w:sz w:val="24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FB"/>
    <w:rsid w:val="0000133E"/>
    <w:rsid w:val="00007E2F"/>
    <w:rsid w:val="00012A2D"/>
    <w:rsid w:val="0001364B"/>
    <w:rsid w:val="00021875"/>
    <w:rsid w:val="0002782D"/>
    <w:rsid w:val="00033791"/>
    <w:rsid w:val="00041163"/>
    <w:rsid w:val="00051EB3"/>
    <w:rsid w:val="00053DC6"/>
    <w:rsid w:val="00057257"/>
    <w:rsid w:val="000574F6"/>
    <w:rsid w:val="000576EB"/>
    <w:rsid w:val="00057E1C"/>
    <w:rsid w:val="00060B23"/>
    <w:rsid w:val="00081099"/>
    <w:rsid w:val="00092094"/>
    <w:rsid w:val="00092F2F"/>
    <w:rsid w:val="0009777C"/>
    <w:rsid w:val="00097970"/>
    <w:rsid w:val="000A6BFA"/>
    <w:rsid w:val="000A748F"/>
    <w:rsid w:val="000B46AF"/>
    <w:rsid w:val="000B6C6E"/>
    <w:rsid w:val="000C55E6"/>
    <w:rsid w:val="000D24F2"/>
    <w:rsid w:val="000D4DCF"/>
    <w:rsid w:val="000E1455"/>
    <w:rsid w:val="000E4795"/>
    <w:rsid w:val="000E56B5"/>
    <w:rsid w:val="000E6509"/>
    <w:rsid w:val="000E741F"/>
    <w:rsid w:val="000F3AEB"/>
    <w:rsid w:val="000F7BA0"/>
    <w:rsid w:val="000F7BAA"/>
    <w:rsid w:val="0010257B"/>
    <w:rsid w:val="001036AC"/>
    <w:rsid w:val="0010469A"/>
    <w:rsid w:val="00115C37"/>
    <w:rsid w:val="00117B35"/>
    <w:rsid w:val="00121A92"/>
    <w:rsid w:val="00122B5E"/>
    <w:rsid w:val="00122D49"/>
    <w:rsid w:val="001263CA"/>
    <w:rsid w:val="00137569"/>
    <w:rsid w:val="00140421"/>
    <w:rsid w:val="001415FA"/>
    <w:rsid w:val="001456BD"/>
    <w:rsid w:val="00150A27"/>
    <w:rsid w:val="00157F4B"/>
    <w:rsid w:val="00162EC6"/>
    <w:rsid w:val="001655D5"/>
    <w:rsid w:val="001773CD"/>
    <w:rsid w:val="00177472"/>
    <w:rsid w:val="001775E7"/>
    <w:rsid w:val="00180794"/>
    <w:rsid w:val="00181500"/>
    <w:rsid w:val="00182C65"/>
    <w:rsid w:val="00182D6C"/>
    <w:rsid w:val="001A4D91"/>
    <w:rsid w:val="001C1264"/>
    <w:rsid w:val="001C7212"/>
    <w:rsid w:val="001D12F0"/>
    <w:rsid w:val="001D27A7"/>
    <w:rsid w:val="001D5C99"/>
    <w:rsid w:val="001D7A96"/>
    <w:rsid w:val="001E09A8"/>
    <w:rsid w:val="001E3B0A"/>
    <w:rsid w:val="001E5462"/>
    <w:rsid w:val="001E6278"/>
    <w:rsid w:val="001F6CE0"/>
    <w:rsid w:val="001F7493"/>
    <w:rsid w:val="00204280"/>
    <w:rsid w:val="00214FF3"/>
    <w:rsid w:val="0022266A"/>
    <w:rsid w:val="00231343"/>
    <w:rsid w:val="00231AA3"/>
    <w:rsid w:val="00240104"/>
    <w:rsid w:val="00241AA5"/>
    <w:rsid w:val="00261196"/>
    <w:rsid w:val="00265D62"/>
    <w:rsid w:val="002711C9"/>
    <w:rsid w:val="00274E73"/>
    <w:rsid w:val="00275462"/>
    <w:rsid w:val="00277E36"/>
    <w:rsid w:val="00280139"/>
    <w:rsid w:val="002804B5"/>
    <w:rsid w:val="00286F24"/>
    <w:rsid w:val="002908F1"/>
    <w:rsid w:val="0029225D"/>
    <w:rsid w:val="002951D0"/>
    <w:rsid w:val="00296D55"/>
    <w:rsid w:val="002A0045"/>
    <w:rsid w:val="002B0AD4"/>
    <w:rsid w:val="002B1D8B"/>
    <w:rsid w:val="002B3308"/>
    <w:rsid w:val="002B3C08"/>
    <w:rsid w:val="002B519C"/>
    <w:rsid w:val="002C4AF8"/>
    <w:rsid w:val="002C4E23"/>
    <w:rsid w:val="002D260F"/>
    <w:rsid w:val="002E7FD9"/>
    <w:rsid w:val="002F1F54"/>
    <w:rsid w:val="002F5560"/>
    <w:rsid w:val="003011B4"/>
    <w:rsid w:val="003040DE"/>
    <w:rsid w:val="00305913"/>
    <w:rsid w:val="00310A2C"/>
    <w:rsid w:val="00311560"/>
    <w:rsid w:val="00311657"/>
    <w:rsid w:val="00312856"/>
    <w:rsid w:val="00322C1B"/>
    <w:rsid w:val="003327BF"/>
    <w:rsid w:val="00336D41"/>
    <w:rsid w:val="00337ACE"/>
    <w:rsid w:val="00337BF0"/>
    <w:rsid w:val="00341BDA"/>
    <w:rsid w:val="00351549"/>
    <w:rsid w:val="00356423"/>
    <w:rsid w:val="0036024D"/>
    <w:rsid w:val="0036112F"/>
    <w:rsid w:val="00361206"/>
    <w:rsid w:val="00373A96"/>
    <w:rsid w:val="003746FD"/>
    <w:rsid w:val="00375D00"/>
    <w:rsid w:val="00377013"/>
    <w:rsid w:val="00377C45"/>
    <w:rsid w:val="00385D69"/>
    <w:rsid w:val="003928CC"/>
    <w:rsid w:val="003A10D2"/>
    <w:rsid w:val="003A137E"/>
    <w:rsid w:val="003A3469"/>
    <w:rsid w:val="003A53A2"/>
    <w:rsid w:val="003B02FD"/>
    <w:rsid w:val="003B095E"/>
    <w:rsid w:val="003B730B"/>
    <w:rsid w:val="003E0DEB"/>
    <w:rsid w:val="003E3A87"/>
    <w:rsid w:val="003F5488"/>
    <w:rsid w:val="00401545"/>
    <w:rsid w:val="00402BC8"/>
    <w:rsid w:val="004061C6"/>
    <w:rsid w:val="00412D86"/>
    <w:rsid w:val="00414096"/>
    <w:rsid w:val="00414B37"/>
    <w:rsid w:val="00415497"/>
    <w:rsid w:val="00421799"/>
    <w:rsid w:val="00426CF2"/>
    <w:rsid w:val="00427402"/>
    <w:rsid w:val="0043040D"/>
    <w:rsid w:val="00430661"/>
    <w:rsid w:val="00433603"/>
    <w:rsid w:val="00437815"/>
    <w:rsid w:val="00442140"/>
    <w:rsid w:val="004579DC"/>
    <w:rsid w:val="00466211"/>
    <w:rsid w:val="004701B1"/>
    <w:rsid w:val="00470CA1"/>
    <w:rsid w:val="00471E8B"/>
    <w:rsid w:val="004731D9"/>
    <w:rsid w:val="004758A2"/>
    <w:rsid w:val="00475FA7"/>
    <w:rsid w:val="00482075"/>
    <w:rsid w:val="00486430"/>
    <w:rsid w:val="0049094A"/>
    <w:rsid w:val="0049176C"/>
    <w:rsid w:val="00496011"/>
    <w:rsid w:val="00497BC2"/>
    <w:rsid w:val="004A1F7B"/>
    <w:rsid w:val="004A3824"/>
    <w:rsid w:val="004A484F"/>
    <w:rsid w:val="004B090B"/>
    <w:rsid w:val="004B0E54"/>
    <w:rsid w:val="004C5812"/>
    <w:rsid w:val="004C773F"/>
    <w:rsid w:val="004D6004"/>
    <w:rsid w:val="004D6055"/>
    <w:rsid w:val="004E03CA"/>
    <w:rsid w:val="004E22B0"/>
    <w:rsid w:val="004E3463"/>
    <w:rsid w:val="004E3ACD"/>
    <w:rsid w:val="004E5A20"/>
    <w:rsid w:val="004F4476"/>
    <w:rsid w:val="004F5343"/>
    <w:rsid w:val="004F7DC4"/>
    <w:rsid w:val="00504FEE"/>
    <w:rsid w:val="00513EEF"/>
    <w:rsid w:val="005179C8"/>
    <w:rsid w:val="00520CCE"/>
    <w:rsid w:val="00521A7B"/>
    <w:rsid w:val="005308DF"/>
    <w:rsid w:val="00533AB2"/>
    <w:rsid w:val="00536EDD"/>
    <w:rsid w:val="005448B1"/>
    <w:rsid w:val="005545CB"/>
    <w:rsid w:val="005550C3"/>
    <w:rsid w:val="005572F6"/>
    <w:rsid w:val="0056280B"/>
    <w:rsid w:val="00564174"/>
    <w:rsid w:val="0056493D"/>
    <w:rsid w:val="0056774E"/>
    <w:rsid w:val="0056781A"/>
    <w:rsid w:val="00572B36"/>
    <w:rsid w:val="00572E04"/>
    <w:rsid w:val="00573EC7"/>
    <w:rsid w:val="0057643B"/>
    <w:rsid w:val="00582FAF"/>
    <w:rsid w:val="0059143E"/>
    <w:rsid w:val="00591A8C"/>
    <w:rsid w:val="00594EF6"/>
    <w:rsid w:val="00594F9F"/>
    <w:rsid w:val="00596EE0"/>
    <w:rsid w:val="005A1892"/>
    <w:rsid w:val="005A4DFC"/>
    <w:rsid w:val="005A79CB"/>
    <w:rsid w:val="005B1FBE"/>
    <w:rsid w:val="005B3D8B"/>
    <w:rsid w:val="005C7470"/>
    <w:rsid w:val="005D1AE4"/>
    <w:rsid w:val="005D1EA5"/>
    <w:rsid w:val="005D36C7"/>
    <w:rsid w:val="005D766E"/>
    <w:rsid w:val="005E089A"/>
    <w:rsid w:val="005E429E"/>
    <w:rsid w:val="005E7987"/>
    <w:rsid w:val="005F1D5E"/>
    <w:rsid w:val="005F2AFD"/>
    <w:rsid w:val="005F419A"/>
    <w:rsid w:val="005F45DC"/>
    <w:rsid w:val="005F475E"/>
    <w:rsid w:val="0061497B"/>
    <w:rsid w:val="006170D1"/>
    <w:rsid w:val="0062175D"/>
    <w:rsid w:val="006231B0"/>
    <w:rsid w:val="00624297"/>
    <w:rsid w:val="0062532D"/>
    <w:rsid w:val="00625475"/>
    <w:rsid w:val="006257C2"/>
    <w:rsid w:val="006306AE"/>
    <w:rsid w:val="00630925"/>
    <w:rsid w:val="00631B8C"/>
    <w:rsid w:val="0063349C"/>
    <w:rsid w:val="006431F1"/>
    <w:rsid w:val="0065021F"/>
    <w:rsid w:val="0065374B"/>
    <w:rsid w:val="006546B8"/>
    <w:rsid w:val="006606EE"/>
    <w:rsid w:val="0066148E"/>
    <w:rsid w:val="006679E0"/>
    <w:rsid w:val="00667F23"/>
    <w:rsid w:val="00681340"/>
    <w:rsid w:val="006815B9"/>
    <w:rsid w:val="00682A51"/>
    <w:rsid w:val="006950F5"/>
    <w:rsid w:val="00695115"/>
    <w:rsid w:val="0069570F"/>
    <w:rsid w:val="006B3075"/>
    <w:rsid w:val="006C59D4"/>
    <w:rsid w:val="006D160E"/>
    <w:rsid w:val="006D39BB"/>
    <w:rsid w:val="006E0D41"/>
    <w:rsid w:val="006E167A"/>
    <w:rsid w:val="006F147D"/>
    <w:rsid w:val="006F2470"/>
    <w:rsid w:val="00703891"/>
    <w:rsid w:val="007075E3"/>
    <w:rsid w:val="007151E9"/>
    <w:rsid w:val="00716671"/>
    <w:rsid w:val="00717B95"/>
    <w:rsid w:val="00724479"/>
    <w:rsid w:val="007306CA"/>
    <w:rsid w:val="00732D47"/>
    <w:rsid w:val="00742E38"/>
    <w:rsid w:val="007436D4"/>
    <w:rsid w:val="00745546"/>
    <w:rsid w:val="00747411"/>
    <w:rsid w:val="00751179"/>
    <w:rsid w:val="00752D23"/>
    <w:rsid w:val="007710D8"/>
    <w:rsid w:val="007714A9"/>
    <w:rsid w:val="00772066"/>
    <w:rsid w:val="007721BD"/>
    <w:rsid w:val="00782B82"/>
    <w:rsid w:val="00783DC1"/>
    <w:rsid w:val="00784932"/>
    <w:rsid w:val="00786F96"/>
    <w:rsid w:val="00793E88"/>
    <w:rsid w:val="007947B0"/>
    <w:rsid w:val="00794826"/>
    <w:rsid w:val="00795924"/>
    <w:rsid w:val="00795F41"/>
    <w:rsid w:val="00796678"/>
    <w:rsid w:val="007A1440"/>
    <w:rsid w:val="007A144F"/>
    <w:rsid w:val="007A2737"/>
    <w:rsid w:val="007A2D8D"/>
    <w:rsid w:val="007A667D"/>
    <w:rsid w:val="007B6365"/>
    <w:rsid w:val="007C1187"/>
    <w:rsid w:val="007C18D3"/>
    <w:rsid w:val="007C2CEC"/>
    <w:rsid w:val="007C3C16"/>
    <w:rsid w:val="007C5008"/>
    <w:rsid w:val="007D557D"/>
    <w:rsid w:val="007E1DBA"/>
    <w:rsid w:val="007E60A7"/>
    <w:rsid w:val="007E7F51"/>
    <w:rsid w:val="007F7F64"/>
    <w:rsid w:val="00800B52"/>
    <w:rsid w:val="00805000"/>
    <w:rsid w:val="00805740"/>
    <w:rsid w:val="0081009E"/>
    <w:rsid w:val="00813254"/>
    <w:rsid w:val="00814B49"/>
    <w:rsid w:val="008173B0"/>
    <w:rsid w:val="00820F59"/>
    <w:rsid w:val="00822741"/>
    <w:rsid w:val="00822B77"/>
    <w:rsid w:val="00826898"/>
    <w:rsid w:val="00833A8D"/>
    <w:rsid w:val="0085130B"/>
    <w:rsid w:val="0085143C"/>
    <w:rsid w:val="008536E7"/>
    <w:rsid w:val="00863C47"/>
    <w:rsid w:val="00865E9F"/>
    <w:rsid w:val="008668A0"/>
    <w:rsid w:val="00873630"/>
    <w:rsid w:val="00882DB3"/>
    <w:rsid w:val="00883753"/>
    <w:rsid w:val="00891836"/>
    <w:rsid w:val="00892729"/>
    <w:rsid w:val="008A248D"/>
    <w:rsid w:val="008A322C"/>
    <w:rsid w:val="008A6EAB"/>
    <w:rsid w:val="008B12C7"/>
    <w:rsid w:val="008B28B6"/>
    <w:rsid w:val="008B52A0"/>
    <w:rsid w:val="008B6BB4"/>
    <w:rsid w:val="008B786E"/>
    <w:rsid w:val="008B7F69"/>
    <w:rsid w:val="008C0034"/>
    <w:rsid w:val="008C17B3"/>
    <w:rsid w:val="008C1823"/>
    <w:rsid w:val="008D11E5"/>
    <w:rsid w:val="008D369F"/>
    <w:rsid w:val="008D70A7"/>
    <w:rsid w:val="008D782E"/>
    <w:rsid w:val="008E3BC9"/>
    <w:rsid w:val="008E4E03"/>
    <w:rsid w:val="008E6F99"/>
    <w:rsid w:val="008E7834"/>
    <w:rsid w:val="008F2529"/>
    <w:rsid w:val="008F2909"/>
    <w:rsid w:val="008F3886"/>
    <w:rsid w:val="008F5734"/>
    <w:rsid w:val="00905C55"/>
    <w:rsid w:val="0090614F"/>
    <w:rsid w:val="0090657F"/>
    <w:rsid w:val="00910A27"/>
    <w:rsid w:val="00914461"/>
    <w:rsid w:val="00915BD0"/>
    <w:rsid w:val="00916D65"/>
    <w:rsid w:val="00922A3E"/>
    <w:rsid w:val="00924D45"/>
    <w:rsid w:val="00930509"/>
    <w:rsid w:val="00932AB0"/>
    <w:rsid w:val="009373E9"/>
    <w:rsid w:val="00944C6B"/>
    <w:rsid w:val="00962809"/>
    <w:rsid w:val="00965A25"/>
    <w:rsid w:val="009665E3"/>
    <w:rsid w:val="00973725"/>
    <w:rsid w:val="00974DFC"/>
    <w:rsid w:val="00974EBB"/>
    <w:rsid w:val="00987481"/>
    <w:rsid w:val="009920B8"/>
    <w:rsid w:val="00996E1F"/>
    <w:rsid w:val="009A2526"/>
    <w:rsid w:val="009A4D47"/>
    <w:rsid w:val="009B4E9A"/>
    <w:rsid w:val="009B7FC9"/>
    <w:rsid w:val="009C1FCB"/>
    <w:rsid w:val="009C273D"/>
    <w:rsid w:val="009C36D0"/>
    <w:rsid w:val="009E0DA8"/>
    <w:rsid w:val="009E285D"/>
    <w:rsid w:val="009E42DD"/>
    <w:rsid w:val="009E53BC"/>
    <w:rsid w:val="009F28EE"/>
    <w:rsid w:val="00A018CB"/>
    <w:rsid w:val="00A05106"/>
    <w:rsid w:val="00A07F05"/>
    <w:rsid w:val="00A130CF"/>
    <w:rsid w:val="00A1429D"/>
    <w:rsid w:val="00A164E5"/>
    <w:rsid w:val="00A20710"/>
    <w:rsid w:val="00A2150F"/>
    <w:rsid w:val="00A26008"/>
    <w:rsid w:val="00A33DCD"/>
    <w:rsid w:val="00A34C01"/>
    <w:rsid w:val="00A35A99"/>
    <w:rsid w:val="00A362E4"/>
    <w:rsid w:val="00A37A66"/>
    <w:rsid w:val="00A46ECA"/>
    <w:rsid w:val="00A47B35"/>
    <w:rsid w:val="00A62B27"/>
    <w:rsid w:val="00A6402D"/>
    <w:rsid w:val="00A640A0"/>
    <w:rsid w:val="00A661CB"/>
    <w:rsid w:val="00A67C35"/>
    <w:rsid w:val="00A715E2"/>
    <w:rsid w:val="00A72671"/>
    <w:rsid w:val="00A77BDF"/>
    <w:rsid w:val="00A80A13"/>
    <w:rsid w:val="00A8265C"/>
    <w:rsid w:val="00A845D0"/>
    <w:rsid w:val="00A873A0"/>
    <w:rsid w:val="00AA29C8"/>
    <w:rsid w:val="00AA42C1"/>
    <w:rsid w:val="00AA53A2"/>
    <w:rsid w:val="00AB1DBB"/>
    <w:rsid w:val="00AB20DA"/>
    <w:rsid w:val="00AB60AF"/>
    <w:rsid w:val="00AC40FD"/>
    <w:rsid w:val="00AC5123"/>
    <w:rsid w:val="00AC65F6"/>
    <w:rsid w:val="00AD6712"/>
    <w:rsid w:val="00AD6AEC"/>
    <w:rsid w:val="00AE2426"/>
    <w:rsid w:val="00AE275B"/>
    <w:rsid w:val="00AF518A"/>
    <w:rsid w:val="00AF6466"/>
    <w:rsid w:val="00B027F1"/>
    <w:rsid w:val="00B157FB"/>
    <w:rsid w:val="00B20DC1"/>
    <w:rsid w:val="00B24489"/>
    <w:rsid w:val="00B25F69"/>
    <w:rsid w:val="00B267C6"/>
    <w:rsid w:val="00B310BE"/>
    <w:rsid w:val="00B44AD5"/>
    <w:rsid w:val="00B45ADB"/>
    <w:rsid w:val="00B47770"/>
    <w:rsid w:val="00B83135"/>
    <w:rsid w:val="00B87E62"/>
    <w:rsid w:val="00B93A55"/>
    <w:rsid w:val="00B947E8"/>
    <w:rsid w:val="00BA2317"/>
    <w:rsid w:val="00BB4662"/>
    <w:rsid w:val="00BB471B"/>
    <w:rsid w:val="00BB6A1F"/>
    <w:rsid w:val="00BB73BA"/>
    <w:rsid w:val="00BC7A0D"/>
    <w:rsid w:val="00BD0CD1"/>
    <w:rsid w:val="00BD104C"/>
    <w:rsid w:val="00BD64FC"/>
    <w:rsid w:val="00BE1DBE"/>
    <w:rsid w:val="00BE267E"/>
    <w:rsid w:val="00BF3F41"/>
    <w:rsid w:val="00BF476F"/>
    <w:rsid w:val="00BF601C"/>
    <w:rsid w:val="00BF7A89"/>
    <w:rsid w:val="00C046E2"/>
    <w:rsid w:val="00C17A57"/>
    <w:rsid w:val="00C2233E"/>
    <w:rsid w:val="00C2279D"/>
    <w:rsid w:val="00C302D4"/>
    <w:rsid w:val="00C3208A"/>
    <w:rsid w:val="00C33550"/>
    <w:rsid w:val="00C441C3"/>
    <w:rsid w:val="00C45208"/>
    <w:rsid w:val="00C523FF"/>
    <w:rsid w:val="00C5263C"/>
    <w:rsid w:val="00C52778"/>
    <w:rsid w:val="00C55821"/>
    <w:rsid w:val="00C56FE7"/>
    <w:rsid w:val="00C620F6"/>
    <w:rsid w:val="00C74394"/>
    <w:rsid w:val="00C764FD"/>
    <w:rsid w:val="00C800C6"/>
    <w:rsid w:val="00C81DAA"/>
    <w:rsid w:val="00C9637B"/>
    <w:rsid w:val="00C97566"/>
    <w:rsid w:val="00CB0158"/>
    <w:rsid w:val="00CB2165"/>
    <w:rsid w:val="00CB5501"/>
    <w:rsid w:val="00CC38AA"/>
    <w:rsid w:val="00CC3CD5"/>
    <w:rsid w:val="00CD047F"/>
    <w:rsid w:val="00CE23E5"/>
    <w:rsid w:val="00CE3C3F"/>
    <w:rsid w:val="00CF5D23"/>
    <w:rsid w:val="00CF6BC7"/>
    <w:rsid w:val="00D02A1C"/>
    <w:rsid w:val="00D043E6"/>
    <w:rsid w:val="00D04D60"/>
    <w:rsid w:val="00D06866"/>
    <w:rsid w:val="00D10770"/>
    <w:rsid w:val="00D11799"/>
    <w:rsid w:val="00D135AF"/>
    <w:rsid w:val="00D1663C"/>
    <w:rsid w:val="00D22340"/>
    <w:rsid w:val="00D23074"/>
    <w:rsid w:val="00D26725"/>
    <w:rsid w:val="00D2733B"/>
    <w:rsid w:val="00D27654"/>
    <w:rsid w:val="00D30A64"/>
    <w:rsid w:val="00D3456B"/>
    <w:rsid w:val="00D464EE"/>
    <w:rsid w:val="00D51A6A"/>
    <w:rsid w:val="00D5559B"/>
    <w:rsid w:val="00D7005C"/>
    <w:rsid w:val="00D70DDE"/>
    <w:rsid w:val="00D71BB9"/>
    <w:rsid w:val="00D748A4"/>
    <w:rsid w:val="00D7579E"/>
    <w:rsid w:val="00D82C39"/>
    <w:rsid w:val="00D8744A"/>
    <w:rsid w:val="00D94CC1"/>
    <w:rsid w:val="00D968D1"/>
    <w:rsid w:val="00DA1BFF"/>
    <w:rsid w:val="00DA4638"/>
    <w:rsid w:val="00DB000D"/>
    <w:rsid w:val="00DB0AF6"/>
    <w:rsid w:val="00DB0E99"/>
    <w:rsid w:val="00DB1C8D"/>
    <w:rsid w:val="00DB443A"/>
    <w:rsid w:val="00DB5EBD"/>
    <w:rsid w:val="00DC15CC"/>
    <w:rsid w:val="00DC47AF"/>
    <w:rsid w:val="00DC6C27"/>
    <w:rsid w:val="00DD24D6"/>
    <w:rsid w:val="00DD52C1"/>
    <w:rsid w:val="00DD74A1"/>
    <w:rsid w:val="00DE09F7"/>
    <w:rsid w:val="00DE0E75"/>
    <w:rsid w:val="00DE163E"/>
    <w:rsid w:val="00DE61A8"/>
    <w:rsid w:val="00DF0FEB"/>
    <w:rsid w:val="00DF65F1"/>
    <w:rsid w:val="00DF7496"/>
    <w:rsid w:val="00DF7788"/>
    <w:rsid w:val="00E00EBD"/>
    <w:rsid w:val="00E03108"/>
    <w:rsid w:val="00E037AA"/>
    <w:rsid w:val="00E045BB"/>
    <w:rsid w:val="00E045F4"/>
    <w:rsid w:val="00E07521"/>
    <w:rsid w:val="00E12E8A"/>
    <w:rsid w:val="00E15B9C"/>
    <w:rsid w:val="00E15E25"/>
    <w:rsid w:val="00E24053"/>
    <w:rsid w:val="00E24C7B"/>
    <w:rsid w:val="00E3578A"/>
    <w:rsid w:val="00E36308"/>
    <w:rsid w:val="00E44887"/>
    <w:rsid w:val="00E47E74"/>
    <w:rsid w:val="00E56573"/>
    <w:rsid w:val="00E641E1"/>
    <w:rsid w:val="00E66050"/>
    <w:rsid w:val="00E85ACC"/>
    <w:rsid w:val="00E85B30"/>
    <w:rsid w:val="00E93A4A"/>
    <w:rsid w:val="00E940CF"/>
    <w:rsid w:val="00E96B23"/>
    <w:rsid w:val="00EA020C"/>
    <w:rsid w:val="00EA2B17"/>
    <w:rsid w:val="00EB0504"/>
    <w:rsid w:val="00EB6AAE"/>
    <w:rsid w:val="00EC042E"/>
    <w:rsid w:val="00EC0B1A"/>
    <w:rsid w:val="00EC0D43"/>
    <w:rsid w:val="00EC4185"/>
    <w:rsid w:val="00EC544F"/>
    <w:rsid w:val="00ED7EBB"/>
    <w:rsid w:val="00EE32D4"/>
    <w:rsid w:val="00EE3DCA"/>
    <w:rsid w:val="00EE69D7"/>
    <w:rsid w:val="00EF4D2C"/>
    <w:rsid w:val="00EF59A6"/>
    <w:rsid w:val="00EF635D"/>
    <w:rsid w:val="00EF73D4"/>
    <w:rsid w:val="00EF73DB"/>
    <w:rsid w:val="00F02207"/>
    <w:rsid w:val="00F04B32"/>
    <w:rsid w:val="00F101B8"/>
    <w:rsid w:val="00F12F9C"/>
    <w:rsid w:val="00F13691"/>
    <w:rsid w:val="00F169C8"/>
    <w:rsid w:val="00F16B32"/>
    <w:rsid w:val="00F170A0"/>
    <w:rsid w:val="00F17D88"/>
    <w:rsid w:val="00F200D5"/>
    <w:rsid w:val="00F2061D"/>
    <w:rsid w:val="00F2184E"/>
    <w:rsid w:val="00F22C56"/>
    <w:rsid w:val="00F24FF0"/>
    <w:rsid w:val="00F27A7D"/>
    <w:rsid w:val="00F313B7"/>
    <w:rsid w:val="00F426E7"/>
    <w:rsid w:val="00F604BF"/>
    <w:rsid w:val="00F62462"/>
    <w:rsid w:val="00F63D71"/>
    <w:rsid w:val="00F6753A"/>
    <w:rsid w:val="00F67A3C"/>
    <w:rsid w:val="00F67C0A"/>
    <w:rsid w:val="00F704F1"/>
    <w:rsid w:val="00F72BC5"/>
    <w:rsid w:val="00F73CB8"/>
    <w:rsid w:val="00F73E49"/>
    <w:rsid w:val="00F7567F"/>
    <w:rsid w:val="00F779B9"/>
    <w:rsid w:val="00F80268"/>
    <w:rsid w:val="00F85874"/>
    <w:rsid w:val="00F978A8"/>
    <w:rsid w:val="00FA5CF5"/>
    <w:rsid w:val="00FA7627"/>
    <w:rsid w:val="00FB528C"/>
    <w:rsid w:val="00FB6499"/>
    <w:rsid w:val="00FC5C2F"/>
    <w:rsid w:val="00FC78FB"/>
    <w:rsid w:val="00FD506E"/>
    <w:rsid w:val="00FE08A6"/>
    <w:rsid w:val="00FE1294"/>
    <w:rsid w:val="00FE324B"/>
    <w:rsid w:val="00FE327F"/>
    <w:rsid w:val="00FE40DC"/>
    <w:rsid w:val="00FF1CB7"/>
    <w:rsid w:val="00FF2E46"/>
    <w:rsid w:val="00FF542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5"/>
    <o:shapelayout v:ext="edit">
      <o:idmap v:ext="edit" data="1"/>
    </o:shapelayout>
  </w:shapeDefaults>
  <w:decimalSymbol w:val="."/>
  <w:listSeparator w:val=","/>
  <w15:chartTrackingRefBased/>
  <w15:docId w15:val="{9D0D508A-5634-4E85-8656-23B9F544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165"/>
    <w:rPr>
      <w:sz w:val="24"/>
      <w:szCs w:val="24"/>
    </w:rPr>
  </w:style>
  <w:style w:type="paragraph" w:styleId="Heading1">
    <w:name w:val="heading 1"/>
    <w:basedOn w:val="Normal"/>
    <w:next w:val="Normal"/>
    <w:uiPriority w:val="1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uiPriority w:val="1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spacing w:after="60"/>
      <w:jc w:val="center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ISHeading2">
    <w:name w:val="EIS Heading 2"/>
    <w:basedOn w:val="Heading4"/>
    <w:pPr>
      <w:numPr>
        <w:ilvl w:val="1"/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0" w:after="120"/>
      <w:textAlignment w:val="baseline"/>
    </w:pPr>
    <w:rPr>
      <w:bCs w:val="0"/>
      <w:sz w:val="24"/>
      <w:szCs w:val="24"/>
    </w:rPr>
  </w:style>
  <w:style w:type="paragraph" w:styleId="BodyText">
    <w:name w:val="Body Text"/>
    <w:basedOn w:val="Normal"/>
    <w:uiPriority w:val="1"/>
    <w:qFormat/>
    <w:pPr>
      <w:overflowPunct w:val="0"/>
      <w:autoSpaceDE w:val="0"/>
      <w:autoSpaceDN w:val="0"/>
      <w:adjustRightInd w:val="0"/>
      <w:spacing w:after="240"/>
      <w:jc w:val="both"/>
      <w:textAlignment w:val="baseline"/>
    </w:pPr>
  </w:style>
  <w:style w:type="paragraph" w:customStyle="1" w:styleId="EISHeading3">
    <w:name w:val="EIS Heading 3"/>
    <w:basedOn w:val="Normal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after="60"/>
      <w:textAlignment w:val="baseline"/>
    </w:pPr>
    <w:rPr>
      <w:b/>
    </w:rPr>
  </w:style>
  <w:style w:type="paragraph" w:styleId="BlockText">
    <w:name w:val="Block Text"/>
    <w:basedOn w:val="Normal"/>
    <w:pPr>
      <w:tabs>
        <w:tab w:val="left" w:pos="360"/>
      </w:tabs>
      <w:spacing w:line="360" w:lineRule="atLeast"/>
      <w:ind w:left="360" w:right="720" w:hanging="360"/>
      <w:jc w:val="both"/>
    </w:pPr>
  </w:style>
  <w:style w:type="paragraph" w:customStyle="1" w:styleId="Number">
    <w:name w:val="Number"/>
    <w:basedOn w:val="BodyText"/>
    <w:next w:val="BodyText"/>
    <w:pPr>
      <w:overflowPunct/>
      <w:autoSpaceDE/>
      <w:autoSpaceDN/>
      <w:adjustRightInd/>
      <w:spacing w:after="0"/>
      <w:ind w:left="360" w:hanging="360"/>
      <w:jc w:val="left"/>
      <w:textAlignment w:val="auto"/>
    </w:pPr>
    <w:rPr>
      <w:rFonts w:ascii="Book Antiqua" w:hAnsi="Book Antiqua"/>
      <w:sz w:val="22"/>
    </w:rPr>
  </w:style>
  <w:style w:type="paragraph" w:customStyle="1" w:styleId="123">
    <w:name w:val="1 2 3"/>
    <w:basedOn w:val="Normal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EISHeading1">
    <w:name w:val="EIS Heading 1"/>
    <w:basedOn w:val="Normal"/>
    <w:pPr>
      <w:keepNext/>
      <w:numPr>
        <w:numId w:val="3"/>
      </w:num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28"/>
      <w:szCs w:val="20"/>
    </w:rPr>
  </w:style>
  <w:style w:type="paragraph" w:styleId="TOC3">
    <w:name w:val="toc 3"/>
    <w:basedOn w:val="TOC2"/>
    <w:autoRedefine/>
    <w:uiPriority w:val="1"/>
    <w:qFormat/>
    <w:pPr>
      <w:numPr>
        <w:numId w:val="4"/>
      </w:numPr>
      <w:tabs>
        <w:tab w:val="clear" w:pos="360"/>
        <w:tab w:val="left" w:pos="1728"/>
        <w:tab w:val="right" w:leader="dot" w:pos="8640"/>
      </w:tabs>
      <w:ind w:left="1440" w:firstLine="0"/>
    </w:pPr>
    <w:rPr>
      <w:rFonts w:ascii="Book Antiqua" w:hAnsi="Book Antiqua"/>
      <w:sz w:val="22"/>
    </w:rPr>
  </w:style>
  <w:style w:type="paragraph" w:styleId="TOC2">
    <w:name w:val="toc 2"/>
    <w:basedOn w:val="Normal"/>
    <w:next w:val="Normal"/>
    <w:autoRedefine/>
    <w:uiPriority w:val="1"/>
    <w:qFormat/>
    <w:pPr>
      <w:ind w:left="240"/>
    </w:pPr>
  </w:style>
  <w:style w:type="paragraph" w:customStyle="1" w:styleId="TableTitle">
    <w:name w:val="Table Title"/>
    <w:basedOn w:val="BodyText"/>
    <w:pPr>
      <w:keepNext/>
      <w:spacing w:before="240" w:after="180"/>
      <w:jc w:val="left"/>
    </w:pPr>
    <w:rPr>
      <w:rFonts w:ascii="Arial Narrow" w:hAnsi="Arial Narrow"/>
      <w:b/>
      <w:sz w:val="22"/>
    </w:rPr>
  </w:style>
  <w:style w:type="paragraph" w:customStyle="1" w:styleId="TableHead">
    <w:name w:val="Table Head"/>
    <w:basedOn w:val="Normal"/>
    <w:next w:val="Normal"/>
    <w:pPr>
      <w:spacing w:before="80" w:after="80"/>
      <w:jc w:val="center"/>
    </w:pPr>
    <w:rPr>
      <w:rFonts w:ascii="Arial" w:hAnsi="Arial"/>
      <w:b/>
      <w:sz w:val="18"/>
    </w:rPr>
  </w:style>
  <w:style w:type="paragraph" w:customStyle="1" w:styleId="TableBody">
    <w:name w:val="Table Body"/>
    <w:basedOn w:val="TableHead"/>
    <w:pPr>
      <w:jc w:val="left"/>
    </w:pPr>
    <w:rPr>
      <w:b w:val="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FootnoteText"/>
    <w:pPr>
      <w:tabs>
        <w:tab w:val="left" w:pos="1440"/>
        <w:tab w:val="left" w:pos="1980"/>
        <w:tab w:val="left" w:leader="dot" w:pos="8626"/>
      </w:tabs>
      <w:spacing w:before="60"/>
      <w:ind w:left="360" w:hanging="360"/>
    </w:pPr>
    <w:rPr>
      <w:rFonts w:ascii="Arial" w:hAnsi="Arial"/>
      <w:i/>
      <w:sz w:val="18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ableTextCharCharCharChar">
    <w:name w:val="Table Text Char Char Char Char"/>
    <w:basedOn w:val="BodyText"/>
    <w:pPr>
      <w:tabs>
        <w:tab w:val="left" w:pos="1440"/>
        <w:tab w:val="left" w:leader="dot" w:pos="8626"/>
      </w:tabs>
      <w:overflowPunct/>
      <w:autoSpaceDE/>
      <w:autoSpaceDN/>
      <w:adjustRightInd/>
      <w:spacing w:before="60" w:after="60"/>
      <w:jc w:val="left"/>
      <w:textAlignment w:val="auto"/>
    </w:pPr>
    <w:rPr>
      <w:rFonts w:ascii="Arial" w:hAnsi="Arial" w:cs="Arial"/>
      <w:sz w:val="18"/>
      <w:szCs w:val="18"/>
    </w:rPr>
  </w:style>
  <w:style w:type="paragraph" w:customStyle="1" w:styleId="TableTextBold">
    <w:name w:val="Table Text/Bold"/>
    <w:basedOn w:val="TableTextCharCharCharChar"/>
    <w:pPr>
      <w:tabs>
        <w:tab w:val="clear" w:pos="1440"/>
        <w:tab w:val="clear" w:pos="8626"/>
      </w:tabs>
    </w:pPr>
    <w:rPr>
      <w:rFonts w:ascii="Arial Bold" w:hAnsi="Arial Bold"/>
      <w:b/>
    </w:rPr>
  </w:style>
  <w:style w:type="paragraph" w:customStyle="1" w:styleId="sidebarnumbers">
    <w:name w:val="sidebar numbers"/>
    <w:basedOn w:val="Normal"/>
    <w:pPr>
      <w:tabs>
        <w:tab w:val="left" w:pos="288"/>
      </w:tabs>
      <w:spacing w:after="60" w:line="240" w:lineRule="atLeast"/>
      <w:ind w:left="288" w:hanging="288"/>
    </w:pPr>
    <w:rPr>
      <w:rFonts w:ascii="Arial Narrow" w:eastAsia="SimSun" w:hAnsi="Arial Narrow"/>
      <w:sz w:val="18"/>
      <w:szCs w:val="20"/>
    </w:rPr>
  </w:style>
  <w:style w:type="paragraph" w:customStyle="1" w:styleId="xl27">
    <w:name w:val="xl27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pPr>
      <w:tabs>
        <w:tab w:val="right" w:pos="450"/>
        <w:tab w:val="left" w:pos="810"/>
        <w:tab w:val="center" w:pos="4320"/>
        <w:tab w:val="right" w:pos="8640"/>
      </w:tabs>
      <w:spacing w:line="280" w:lineRule="exact"/>
    </w:pPr>
    <w:rPr>
      <w:rFonts w:ascii="Arial" w:eastAsia="Verdana" w:hAnsi="Arial"/>
      <w:sz w:val="18"/>
      <w:szCs w:val="20"/>
      <w:lang w:eastAsia="zh-CN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xl25">
    <w:name w:val="xl25"/>
    <w:basedOn w:val="Normal"/>
    <w:rsid w:val="000E6509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53">
    <w:name w:val="xl53"/>
    <w:basedOn w:val="Normal"/>
    <w:rsid w:val="000E65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Normal"/>
    <w:rsid w:val="000E65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">
    <w:name w:val="Body Text Indent"/>
    <w:basedOn w:val="Normal"/>
    <w:rsid w:val="008173B0"/>
    <w:pPr>
      <w:spacing w:after="120"/>
      <w:ind w:left="360"/>
    </w:pPr>
  </w:style>
  <w:style w:type="character" w:styleId="Hyperlink">
    <w:name w:val="Hyperlink"/>
    <w:rsid w:val="008B6BB4"/>
    <w:rPr>
      <w:color w:val="0000FF"/>
      <w:u w:val="single"/>
    </w:rPr>
  </w:style>
  <w:style w:type="character" w:styleId="FollowedHyperlink">
    <w:name w:val="FollowedHyperlink"/>
    <w:rsid w:val="00EF4D2C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724479"/>
    <w:pPr>
      <w:ind w:left="720"/>
    </w:pPr>
  </w:style>
  <w:style w:type="paragraph" w:styleId="TOC1">
    <w:name w:val="toc 1"/>
    <w:basedOn w:val="Normal"/>
    <w:uiPriority w:val="1"/>
    <w:qFormat/>
    <w:rsid w:val="00A715E2"/>
    <w:pPr>
      <w:widowControl w:val="0"/>
      <w:ind w:left="120"/>
    </w:pPr>
  </w:style>
  <w:style w:type="paragraph" w:customStyle="1" w:styleId="TableParagraph">
    <w:name w:val="Table Paragraph"/>
    <w:basedOn w:val="Normal"/>
    <w:uiPriority w:val="1"/>
    <w:qFormat/>
    <w:rsid w:val="00A715E2"/>
    <w:pPr>
      <w:widowControl w:val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990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Bullets #6 and #7</vt:lpstr>
    </vt:vector>
  </TitlesOfParts>
  <Company>HNTB Corporation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Bullets #6 and #7</dc:title>
  <dc:subject/>
  <dc:creator>ADMIN</dc:creator>
  <cp:keywords/>
  <cp:lastModifiedBy>Kristina Tong</cp:lastModifiedBy>
  <cp:revision>3</cp:revision>
  <cp:lastPrinted>2007-11-28T19:14:00Z</cp:lastPrinted>
  <dcterms:created xsi:type="dcterms:W3CDTF">2016-11-10T15:11:00Z</dcterms:created>
  <dcterms:modified xsi:type="dcterms:W3CDTF">2016-11-10T15:16:00Z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