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F00EA" w14:textId="08E5A7AE" w:rsidR="00C96FEB" w:rsidRPr="00795061" w:rsidRDefault="0065668D" w:rsidP="00AF65D4">
      <w:pPr>
        <w:pStyle w:val="Title"/>
      </w:pPr>
      <w:r>
        <w:rPr>
          <w:noProof/>
        </w:rPr>
        <w:drawing>
          <wp:anchor distT="0" distB="0" distL="114300" distR="114300" simplePos="0" relativeHeight="251658240" behindDoc="0" locked="0" layoutInCell="1" allowOverlap="1" wp14:anchorId="174827CC" wp14:editId="2B242241">
            <wp:simplePos x="0" y="0"/>
            <wp:positionH relativeFrom="margin">
              <wp:align>left</wp:align>
            </wp:positionH>
            <wp:positionV relativeFrom="paragraph">
              <wp:posOffset>-388620</wp:posOffset>
            </wp:positionV>
            <wp:extent cx="1036320" cy="759460"/>
            <wp:effectExtent l="0" t="0" r="0" b="2540"/>
            <wp:wrapNone/>
            <wp:docPr id="2" name="Picture 2" descr="I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T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6320" cy="759460"/>
                    </a:xfrm>
                    <a:prstGeom prst="rect">
                      <a:avLst/>
                    </a:prstGeom>
                  </pic:spPr>
                </pic:pic>
              </a:graphicData>
            </a:graphic>
            <wp14:sizeRelH relativeFrom="page">
              <wp14:pctWidth>0</wp14:pctWidth>
            </wp14:sizeRelH>
            <wp14:sizeRelV relativeFrom="page">
              <wp14:pctHeight>0</wp14:pctHeight>
            </wp14:sizeRelV>
          </wp:anchor>
        </w:drawing>
      </w:r>
      <w:r w:rsidR="00C96FEB" w:rsidRPr="00277C08">
        <w:t>Bank Use Plan</w:t>
      </w:r>
    </w:p>
    <w:p w14:paraId="6A1317F4" w14:textId="77777777" w:rsidR="008173B0" w:rsidRPr="00795061" w:rsidRDefault="0036112F" w:rsidP="00A23438">
      <w:pPr>
        <w:pStyle w:val="Heading1"/>
      </w:pPr>
      <w:r w:rsidRPr="00795061">
        <w:t>Using</w:t>
      </w:r>
      <w:r w:rsidR="008173B0" w:rsidRPr="00795061">
        <w:t xml:space="preserve"> Credits from Wetland Mitigation Banks:</w:t>
      </w:r>
      <w:r w:rsidR="00C96FEB" w:rsidRPr="00795061">
        <w:br/>
      </w:r>
      <w:r w:rsidR="008173B0" w:rsidRPr="00795061">
        <w:t xml:space="preserve">Guidance to </w:t>
      </w:r>
      <w:r w:rsidR="00024848">
        <w:t xml:space="preserve">Permit </w:t>
      </w:r>
      <w:r w:rsidR="008173B0" w:rsidRPr="00795061">
        <w:t>Applicants on Submittal Contents</w:t>
      </w:r>
      <w:r w:rsidR="009F28EE" w:rsidRPr="00795061">
        <w:t xml:space="preserve"> for </w:t>
      </w:r>
      <w:r w:rsidR="009373E9" w:rsidRPr="00795061">
        <w:t xml:space="preserve">Bank </w:t>
      </w:r>
      <w:r w:rsidRPr="00795061">
        <w:t>Use</w:t>
      </w:r>
      <w:r w:rsidR="009373E9" w:rsidRPr="00795061">
        <w:t xml:space="preserve"> </w:t>
      </w:r>
      <w:r w:rsidR="009F28EE" w:rsidRPr="00795061">
        <w:t>Plans</w:t>
      </w:r>
    </w:p>
    <w:p w14:paraId="798ACAB9" w14:textId="77777777" w:rsidR="008173B0" w:rsidRPr="00AB7D53" w:rsidRDefault="00305913" w:rsidP="00AB7D53">
      <w:r w:rsidRPr="00A11F4B">
        <w:t xml:space="preserve">The </w:t>
      </w:r>
      <w:r w:rsidR="00374A2B" w:rsidRPr="00A11F4B">
        <w:t>Interagency Review Team</w:t>
      </w:r>
      <w:r w:rsidR="001A192F" w:rsidRPr="004528D0">
        <w:rPr>
          <w:rStyle w:val="FootnoteReference"/>
        </w:rPr>
        <w:footnoteReference w:id="1"/>
      </w:r>
      <w:r w:rsidR="00374A2B" w:rsidRPr="00A11F4B">
        <w:t xml:space="preserve"> </w:t>
      </w:r>
      <w:r w:rsidR="001A192F" w:rsidRPr="00A11F4B">
        <w:t>(</w:t>
      </w:r>
      <w:r w:rsidR="00813254" w:rsidRPr="00A11F4B">
        <w:t>I</w:t>
      </w:r>
      <w:r w:rsidRPr="00A11F4B">
        <w:t>RT</w:t>
      </w:r>
      <w:r w:rsidR="001A192F" w:rsidRPr="00A11F4B">
        <w:t>)</w:t>
      </w:r>
      <w:r w:rsidRPr="00A11F4B">
        <w:t xml:space="preserve"> is issuing this paper to provide guidance to </w:t>
      </w:r>
      <w:r w:rsidR="00F917F9" w:rsidRPr="00A11F4B">
        <w:t xml:space="preserve">permit </w:t>
      </w:r>
      <w:r w:rsidRPr="00A11F4B">
        <w:t xml:space="preserve">applicants </w:t>
      </w:r>
      <w:r w:rsidR="00024848">
        <w:t xml:space="preserve">(applicants) </w:t>
      </w:r>
      <w:r w:rsidRPr="00A11F4B">
        <w:t xml:space="preserve">who wish to use </w:t>
      </w:r>
      <w:r w:rsidRPr="0072537F">
        <w:t>wetland</w:t>
      </w:r>
      <w:r w:rsidRPr="00A11F4B">
        <w:t xml:space="preserve"> mitigation bank </w:t>
      </w:r>
      <w:r w:rsidR="001A192F" w:rsidRPr="00C351D0">
        <w:t xml:space="preserve">(bank) </w:t>
      </w:r>
      <w:r w:rsidRPr="00C351D0">
        <w:t>credits to compensate for</w:t>
      </w:r>
      <w:r w:rsidR="00CE7FC0" w:rsidRPr="00C351D0">
        <w:t xml:space="preserve"> unavoidable impacts to wetlands and other </w:t>
      </w:r>
      <w:r w:rsidR="00452C6E" w:rsidRPr="00AB7D53">
        <w:t>aquatic resource</w:t>
      </w:r>
      <w:r w:rsidR="00CE7FC0" w:rsidRPr="00AB7D53">
        <w:t>s, including buffers</w:t>
      </w:r>
      <w:r w:rsidR="004C4BD4" w:rsidRPr="00AB7D53">
        <w:t>,</w:t>
      </w:r>
      <w:r w:rsidR="00CE7FC0" w:rsidRPr="00AB7D53">
        <w:t xml:space="preserve"> </w:t>
      </w:r>
      <w:r w:rsidRPr="00AB7D53">
        <w:t xml:space="preserve">associated with their projects. </w:t>
      </w:r>
      <w:r w:rsidR="00CE7FC0" w:rsidRPr="00AB7D53">
        <w:t>A</w:t>
      </w:r>
      <w:r w:rsidR="00452C6E" w:rsidRPr="00AB7D53">
        <w:t>quatic resource</w:t>
      </w:r>
      <w:r w:rsidR="005A1EF2" w:rsidRPr="00AB7D53">
        <w:t>s</w:t>
      </w:r>
      <w:r w:rsidR="00452C6E" w:rsidRPr="00AB7D53">
        <w:t xml:space="preserve"> include</w:t>
      </w:r>
      <w:r w:rsidR="00CE7FC0" w:rsidRPr="00AB7D53">
        <w:t xml:space="preserve"> but </w:t>
      </w:r>
      <w:r w:rsidR="005A1EF2" w:rsidRPr="00AB7D53">
        <w:t>are</w:t>
      </w:r>
      <w:r w:rsidR="00CE7FC0" w:rsidRPr="00AB7D53">
        <w:t xml:space="preserve"> not limited to</w:t>
      </w:r>
      <w:r w:rsidR="00452C6E" w:rsidRPr="00AB7D53">
        <w:t xml:space="preserve"> wetlands, streams, rivers, other waters</w:t>
      </w:r>
      <w:r w:rsidR="00F30198" w:rsidRPr="00AB7D53">
        <w:t>, and associated buffers</w:t>
      </w:r>
      <w:r w:rsidR="00452C6E" w:rsidRPr="00AB7D53">
        <w:t xml:space="preserve">. </w:t>
      </w:r>
      <w:r w:rsidR="008173B0" w:rsidRPr="00AB7D53">
        <w:t xml:space="preserve">This paper does not replace or modify any existing laws and policies enforced by the </w:t>
      </w:r>
      <w:r w:rsidR="00F917F9" w:rsidRPr="00AB7D53">
        <w:t>regulatory</w:t>
      </w:r>
      <w:r w:rsidR="008173B0" w:rsidRPr="00AB7D53">
        <w:t xml:space="preserve"> agencies. The </w:t>
      </w:r>
      <w:r w:rsidR="00E36308" w:rsidRPr="00AB7D53">
        <w:t>I</w:t>
      </w:r>
      <w:r w:rsidR="008173B0" w:rsidRPr="00AB7D53">
        <w:t xml:space="preserve">RT reserves the right to make exceptions to or modify this guidance when doing so would benefit the public interest, the aquatic environment, and/or the banking program in Washington State. </w:t>
      </w:r>
    </w:p>
    <w:p w14:paraId="5C90084D" w14:textId="2206DC62" w:rsidR="000D4DCF" w:rsidRPr="00DC1E4B" w:rsidRDefault="00795924" w:rsidP="00AB7D53">
      <w:r w:rsidRPr="00AB7D53">
        <w:t>T</w:t>
      </w:r>
      <w:r w:rsidR="00305913" w:rsidRPr="00AB7D53">
        <w:t>his paper</w:t>
      </w:r>
      <w:r w:rsidR="00BE1DBE" w:rsidRPr="00AB7D53">
        <w:t xml:space="preserve"> </w:t>
      </w:r>
      <w:r w:rsidRPr="00AB7D53">
        <w:t>consists of</w:t>
      </w:r>
      <w:r w:rsidR="00BE1DBE" w:rsidRPr="00AB7D53">
        <w:t xml:space="preserve"> a</w:t>
      </w:r>
      <w:r w:rsidR="009F28EE" w:rsidRPr="00AB7D53">
        <w:t xml:space="preserve">n </w:t>
      </w:r>
      <w:r w:rsidR="001775E7" w:rsidRPr="00AB7D53">
        <w:t xml:space="preserve">annotated </w:t>
      </w:r>
      <w:r w:rsidR="008173B0" w:rsidRPr="00AB7D53">
        <w:t>outline</w:t>
      </w:r>
      <w:r w:rsidR="009F28EE" w:rsidRPr="00AB7D53">
        <w:t xml:space="preserve"> for</w:t>
      </w:r>
      <w:r w:rsidR="008173B0" w:rsidRPr="00AB7D53">
        <w:t xml:space="preserve"> </w:t>
      </w:r>
      <w:r w:rsidR="00E00EBD" w:rsidRPr="00AB7D53">
        <w:t>a report that</w:t>
      </w:r>
      <w:r w:rsidR="00BE1DBE" w:rsidRPr="00AB7D53">
        <w:t xml:space="preserve"> serve</w:t>
      </w:r>
      <w:r w:rsidR="00975F89">
        <w:t>s</w:t>
      </w:r>
      <w:r w:rsidR="00BE1DBE" w:rsidRPr="00AB7D53">
        <w:t xml:space="preserve"> as the mitigat</w:t>
      </w:r>
      <w:r w:rsidR="000D4DCF" w:rsidRPr="00AB7D53">
        <w:t>ion plan for impact project</w:t>
      </w:r>
      <w:r w:rsidR="00E00EBD" w:rsidRPr="00AB7D53">
        <w:t>s</w:t>
      </w:r>
      <w:r w:rsidR="00BB6A1F" w:rsidRPr="00AB7D53">
        <w:t>.</w:t>
      </w:r>
      <w:r w:rsidR="000D4DCF" w:rsidRPr="00940596">
        <w:t xml:space="preserve"> </w:t>
      </w:r>
      <w:r w:rsidR="00EF3D9C" w:rsidRPr="00940596">
        <w:t>Standard permittee-responsible</w:t>
      </w:r>
      <w:r w:rsidR="001D19E1" w:rsidRPr="00940596">
        <w:t xml:space="preserve"> mitigation plans are not appropriate </w:t>
      </w:r>
      <w:r w:rsidR="00D12186">
        <w:t>when</w:t>
      </w:r>
      <w:r w:rsidR="00D12186" w:rsidRPr="00940596">
        <w:t xml:space="preserve"> </w:t>
      </w:r>
      <w:r w:rsidR="000D4DCF" w:rsidRPr="00940596">
        <w:t xml:space="preserve">the applicant is proposing to use bank credits as </w:t>
      </w:r>
      <w:r w:rsidR="00EF3D9C" w:rsidRPr="00940596">
        <w:t>compensation</w:t>
      </w:r>
      <w:r w:rsidR="00040039" w:rsidRPr="00940596">
        <w:t>.</w:t>
      </w:r>
      <w:r w:rsidR="000D4DCF" w:rsidRPr="00940596">
        <w:t xml:space="preserve"> </w:t>
      </w:r>
      <w:r w:rsidR="00040039" w:rsidRPr="00BD1A7E">
        <w:t>W</w:t>
      </w:r>
      <w:r w:rsidR="000D4DCF" w:rsidRPr="00BD1A7E">
        <w:t>e will refer to th</w:t>
      </w:r>
      <w:r w:rsidR="009373E9" w:rsidRPr="00BD1A7E">
        <w:t>is</w:t>
      </w:r>
      <w:r w:rsidR="000D4DCF" w:rsidRPr="00BD1A7E">
        <w:t xml:space="preserve"> </w:t>
      </w:r>
      <w:r w:rsidR="00040039" w:rsidRPr="00BD1A7E">
        <w:t xml:space="preserve">report </w:t>
      </w:r>
      <w:r w:rsidR="000D4DCF" w:rsidRPr="00DC1E4B">
        <w:t xml:space="preserve">as </w:t>
      </w:r>
      <w:r w:rsidR="00F917F9" w:rsidRPr="00DC1E4B">
        <w:t>the</w:t>
      </w:r>
      <w:r w:rsidR="000D4DCF" w:rsidRPr="00DC1E4B">
        <w:t xml:space="preserve"> </w:t>
      </w:r>
      <w:r w:rsidR="00682A51" w:rsidRPr="00DC1E4B">
        <w:t xml:space="preserve">Bank </w:t>
      </w:r>
      <w:r w:rsidR="0036112F" w:rsidRPr="00DC1E4B">
        <w:t>Use</w:t>
      </w:r>
      <w:r w:rsidR="000D4DCF" w:rsidRPr="00DC1E4B">
        <w:t xml:space="preserve"> Plan.</w:t>
      </w:r>
      <w:r w:rsidR="009C1FCB" w:rsidRPr="00DC1E4B">
        <w:t xml:space="preserve"> </w:t>
      </w:r>
    </w:p>
    <w:p w14:paraId="1C9B5DCC" w14:textId="77777777" w:rsidR="0065374B" w:rsidRPr="00DC1E4B" w:rsidRDefault="000D4DCF" w:rsidP="00AB7D53">
      <w:r w:rsidRPr="00DC1E4B">
        <w:t xml:space="preserve">The purpose of the </w:t>
      </w:r>
      <w:r w:rsidR="00682A51" w:rsidRPr="00DC1E4B">
        <w:t xml:space="preserve">Bank </w:t>
      </w:r>
      <w:r w:rsidR="0036112F" w:rsidRPr="00DC1E4B">
        <w:t>Use</w:t>
      </w:r>
      <w:r w:rsidRPr="00DC1E4B">
        <w:t xml:space="preserve"> Plan </w:t>
      </w:r>
      <w:r w:rsidR="00513EEF" w:rsidRPr="00DC1E4B">
        <w:t xml:space="preserve">is </w:t>
      </w:r>
      <w:r w:rsidRPr="00DC1E4B">
        <w:t>to provide permit decision-makers</w:t>
      </w:r>
      <w:r w:rsidR="00D27654" w:rsidRPr="00DC1E4B">
        <w:t xml:space="preserve"> </w:t>
      </w:r>
      <w:r w:rsidRPr="00DC1E4B">
        <w:t xml:space="preserve">at the regulatory agencies with sufficient information to decide whether applicants </w:t>
      </w:r>
      <w:r w:rsidR="00975F89">
        <w:t>will</w:t>
      </w:r>
      <w:r w:rsidR="0065374B" w:rsidRPr="00DC1E4B">
        <w:t>:</w:t>
      </w:r>
      <w:r w:rsidRPr="00DC1E4B">
        <w:t xml:space="preserve"> </w:t>
      </w:r>
    </w:p>
    <w:p w14:paraId="0F6A1D33" w14:textId="77777777" w:rsidR="000D4DCF" w:rsidRPr="00C96FEB" w:rsidRDefault="00A4656D" w:rsidP="00AB7D53">
      <w:pPr>
        <w:pStyle w:val="ListParagraph"/>
        <w:numPr>
          <w:ilvl w:val="0"/>
          <w:numId w:val="29"/>
        </w:numPr>
      </w:pPr>
      <w:r>
        <w:t>A</w:t>
      </w:r>
      <w:r w:rsidR="000D4DCF" w:rsidRPr="00C96FEB">
        <w:t xml:space="preserve">void and minimize </w:t>
      </w:r>
      <w:r w:rsidR="00574943">
        <w:t>aquatic resource</w:t>
      </w:r>
      <w:r w:rsidR="00574943" w:rsidRPr="00C96FEB">
        <w:t xml:space="preserve"> </w:t>
      </w:r>
      <w:r w:rsidR="000D4DCF" w:rsidRPr="00C96FEB">
        <w:t xml:space="preserve">impacts to the </w:t>
      </w:r>
      <w:r w:rsidR="00F917F9">
        <w:t xml:space="preserve">maximum </w:t>
      </w:r>
      <w:r w:rsidR="000D4DCF" w:rsidRPr="00C96FEB">
        <w:t xml:space="preserve">extent </w:t>
      </w:r>
      <w:r w:rsidR="00786F96" w:rsidRPr="00C96FEB">
        <w:t>practicable</w:t>
      </w:r>
      <w:r w:rsidR="000D4DCF" w:rsidRPr="00C96FEB">
        <w:t xml:space="preserve">, and </w:t>
      </w:r>
    </w:p>
    <w:p w14:paraId="74EEE8F1" w14:textId="77777777" w:rsidR="009373E9" w:rsidRPr="00C96FEB" w:rsidRDefault="00A4656D" w:rsidP="00AB7D53">
      <w:pPr>
        <w:pStyle w:val="ListParagraph"/>
        <w:numPr>
          <w:ilvl w:val="0"/>
          <w:numId w:val="29"/>
        </w:numPr>
      </w:pPr>
      <w:r>
        <w:t>P</w:t>
      </w:r>
      <w:r w:rsidR="000D4DCF" w:rsidRPr="00C96FEB">
        <w:t>ro</w:t>
      </w:r>
      <w:r w:rsidR="009373E9" w:rsidRPr="00C96FEB">
        <w:t>vide</w:t>
      </w:r>
      <w:r w:rsidR="000D4DCF" w:rsidRPr="00C96FEB">
        <w:t xml:space="preserve"> sufficient </w:t>
      </w:r>
      <w:r w:rsidR="0011631C">
        <w:t xml:space="preserve">and ecologically appropriate </w:t>
      </w:r>
      <w:r w:rsidR="000D4DCF" w:rsidRPr="00C96FEB">
        <w:t xml:space="preserve">compensation for </w:t>
      </w:r>
      <w:r w:rsidR="00F917F9">
        <w:t xml:space="preserve">the </w:t>
      </w:r>
      <w:r w:rsidR="000D4DCF" w:rsidRPr="00C96FEB">
        <w:t xml:space="preserve">unavoidable </w:t>
      </w:r>
      <w:r w:rsidR="00574943">
        <w:t>aquatic resource</w:t>
      </w:r>
      <w:r w:rsidR="00574943" w:rsidRPr="00C96FEB">
        <w:t xml:space="preserve"> </w:t>
      </w:r>
      <w:r w:rsidR="000D4DCF" w:rsidRPr="00C96FEB">
        <w:t xml:space="preserve">impacts by </w:t>
      </w:r>
      <w:r w:rsidR="009373E9" w:rsidRPr="00C96FEB">
        <w:t>proposing to purchase</w:t>
      </w:r>
      <w:r w:rsidR="00A94A72">
        <w:t>, use,</w:t>
      </w:r>
      <w:r w:rsidR="0036112F" w:rsidRPr="00C96FEB">
        <w:t xml:space="preserve"> or transfer</w:t>
      </w:r>
      <w:r w:rsidR="009373E9" w:rsidRPr="00C96FEB">
        <w:t xml:space="preserve"> </w:t>
      </w:r>
      <w:r w:rsidR="000D4DCF" w:rsidRPr="00C96FEB">
        <w:t xml:space="preserve">credits from </w:t>
      </w:r>
      <w:r w:rsidR="009373E9" w:rsidRPr="00C96FEB">
        <w:t>a specific</w:t>
      </w:r>
      <w:r w:rsidR="000D4DCF" w:rsidRPr="00C96FEB">
        <w:t xml:space="preserve"> </w:t>
      </w:r>
      <w:r w:rsidR="000D4DCF" w:rsidRPr="0072537F">
        <w:t>wetland</w:t>
      </w:r>
      <w:r w:rsidR="000D4DCF" w:rsidRPr="00C96FEB">
        <w:t xml:space="preserve"> mitigation bank</w:t>
      </w:r>
    </w:p>
    <w:p w14:paraId="0C6B6754" w14:textId="77777777" w:rsidR="00EF3D9C" w:rsidRDefault="009373E9" w:rsidP="00AB7D53">
      <w:r w:rsidRPr="00C96FEB">
        <w:t>P</w:t>
      </w:r>
      <w:r w:rsidR="00D27654" w:rsidRPr="00C96FEB">
        <w:t>roject managers</w:t>
      </w:r>
      <w:r w:rsidR="00594F9F" w:rsidRPr="00C96FEB">
        <w:t xml:space="preserve"> and wetland specialists</w:t>
      </w:r>
      <w:r w:rsidRPr="00C96FEB">
        <w:t xml:space="preserve"> at the </w:t>
      </w:r>
      <w:r w:rsidR="00F917F9">
        <w:t xml:space="preserve">U.S. Army of </w:t>
      </w:r>
      <w:r w:rsidR="005A1EF2">
        <w:t xml:space="preserve">Corps </w:t>
      </w:r>
      <w:r w:rsidR="00F917F9">
        <w:t>Engineers (</w:t>
      </w:r>
      <w:r w:rsidRPr="00C96FEB">
        <w:t>Corps</w:t>
      </w:r>
      <w:r w:rsidR="00F917F9">
        <w:t>)</w:t>
      </w:r>
      <w:r w:rsidRPr="00C96FEB">
        <w:t xml:space="preserve"> and </w:t>
      </w:r>
      <w:r w:rsidR="00F917F9" w:rsidRPr="00C96FEB">
        <w:t xml:space="preserve">Washington State Department of Ecology </w:t>
      </w:r>
      <w:r w:rsidR="00F917F9">
        <w:t>(</w:t>
      </w:r>
      <w:r w:rsidRPr="00C96FEB">
        <w:t>Ecology</w:t>
      </w:r>
      <w:r w:rsidR="00F917F9">
        <w:t>)</w:t>
      </w:r>
      <w:r w:rsidRPr="00C96FEB">
        <w:t xml:space="preserve"> typically have general knowledge of </w:t>
      </w:r>
      <w:r w:rsidR="007703CE" w:rsidRPr="00C96FEB">
        <w:t xml:space="preserve">approved </w:t>
      </w:r>
      <w:r w:rsidRPr="00C96FEB">
        <w:t>ba</w:t>
      </w:r>
      <w:r w:rsidR="00CD399C">
        <w:t xml:space="preserve">nks in the regions they cover. </w:t>
      </w:r>
      <w:r w:rsidRPr="00C96FEB">
        <w:t xml:space="preserve">However, it is up to the applicant to provide enough information in their application package to demonstrate how the bank adequately </w:t>
      </w:r>
      <w:r w:rsidR="00EF3D9C">
        <w:t>compensates</w:t>
      </w:r>
      <w:r w:rsidR="00EF3D9C" w:rsidRPr="00C96FEB">
        <w:t xml:space="preserve"> </w:t>
      </w:r>
      <w:r w:rsidRPr="00C96FEB">
        <w:t xml:space="preserve">for their </w:t>
      </w:r>
      <w:r w:rsidR="00337ACE" w:rsidRPr="00C96FEB">
        <w:t xml:space="preserve">specific </w:t>
      </w:r>
      <w:r w:rsidRPr="00C96FEB">
        <w:t xml:space="preserve">project’s impacts. </w:t>
      </w:r>
    </w:p>
    <w:p w14:paraId="0F67CC13" w14:textId="77777777" w:rsidR="007703CE" w:rsidRPr="00C96FEB" w:rsidRDefault="00337ACE" w:rsidP="00AB7D53">
      <w:r w:rsidRPr="00C96FEB">
        <w:t xml:space="preserve">The following outline summarizes the information </w:t>
      </w:r>
      <w:r w:rsidR="00CE7FC0">
        <w:t>that should be included</w:t>
      </w:r>
      <w:r w:rsidRPr="00C96FEB">
        <w:t xml:space="preserve"> in a Bank </w:t>
      </w:r>
      <w:r w:rsidR="0036112F" w:rsidRPr="00C96FEB">
        <w:t>Use</w:t>
      </w:r>
      <w:r w:rsidRPr="00C96FEB">
        <w:t xml:space="preserve"> Plan. </w:t>
      </w:r>
      <w:r w:rsidR="00EF3D9C">
        <w:t>To address</w:t>
      </w:r>
      <w:r w:rsidRPr="00C96FEB">
        <w:t xml:space="preserve"> questions about what to include in the </w:t>
      </w:r>
      <w:r w:rsidR="00EF3D9C">
        <w:t>Bank Use P</w:t>
      </w:r>
      <w:r w:rsidRPr="00C96FEB">
        <w:t xml:space="preserve">lan or the process of </w:t>
      </w:r>
      <w:r w:rsidR="005D1EA5" w:rsidRPr="00C96FEB">
        <w:t xml:space="preserve">permitting </w:t>
      </w:r>
      <w:r w:rsidR="00EF3D9C">
        <w:t>unavoidable impacts</w:t>
      </w:r>
      <w:r w:rsidR="00EF3D9C" w:rsidRPr="00C96FEB">
        <w:t xml:space="preserve"> </w:t>
      </w:r>
      <w:r w:rsidR="005D1EA5" w:rsidRPr="00C96FEB">
        <w:t xml:space="preserve">using bank </w:t>
      </w:r>
      <w:r w:rsidRPr="00C96FEB">
        <w:t>credits</w:t>
      </w:r>
      <w:r w:rsidR="00EF3D9C">
        <w:t xml:space="preserve"> as compensation</w:t>
      </w:r>
      <w:r w:rsidRPr="00C96FEB">
        <w:t xml:space="preserve">, </w:t>
      </w:r>
      <w:r w:rsidR="00EF3D9C">
        <w:t>applicants</w:t>
      </w:r>
      <w:r w:rsidR="00EF3D9C" w:rsidRPr="00C96FEB">
        <w:t xml:space="preserve"> </w:t>
      </w:r>
      <w:r w:rsidRPr="00C96FEB">
        <w:t>should contact the p</w:t>
      </w:r>
      <w:r w:rsidR="006546B8" w:rsidRPr="00C96FEB">
        <w:t>roject manager</w:t>
      </w:r>
      <w:r w:rsidRPr="00C96FEB">
        <w:t xml:space="preserve"> designated for their region</w:t>
      </w:r>
      <w:r w:rsidR="002323F4">
        <w:t>. See below for links to staff and guidance information.</w:t>
      </w:r>
    </w:p>
    <w:p w14:paraId="1C0C9E1E" w14:textId="77777777" w:rsidR="00446948" w:rsidRPr="0059100A" w:rsidRDefault="0006117A" w:rsidP="00AB7D53">
      <w:pPr>
        <w:pStyle w:val="Bullets"/>
      </w:pPr>
      <w:hyperlink r:id="rId13" w:history="1">
        <w:r w:rsidR="007703CE" w:rsidRPr="00DF5EF5">
          <w:rPr>
            <w:rStyle w:val="Hyperlink"/>
          </w:rPr>
          <w:t>Corps Project Managers</w:t>
        </w:r>
      </w:hyperlink>
      <w:r w:rsidR="00784F80" w:rsidRPr="003A2693">
        <w:rPr>
          <w:rStyle w:val="FootnoteReference"/>
        </w:rPr>
        <w:footnoteReference w:id="2"/>
      </w:r>
    </w:p>
    <w:p w14:paraId="2B1A94A1" w14:textId="77777777" w:rsidR="00B2022E" w:rsidRPr="003A2693" w:rsidRDefault="0006117A" w:rsidP="00AB7D53">
      <w:pPr>
        <w:pStyle w:val="Bullets"/>
      </w:pPr>
      <w:hyperlink r:id="rId14" w:history="1">
        <w:r w:rsidR="007703CE" w:rsidRPr="00DF5EF5">
          <w:rPr>
            <w:rStyle w:val="Hyperlink"/>
          </w:rPr>
          <w:t>Ecology Wetland Specialists</w:t>
        </w:r>
      </w:hyperlink>
      <w:r w:rsidR="00784F80" w:rsidRPr="003A2693">
        <w:rPr>
          <w:rStyle w:val="FootnoteReference"/>
        </w:rPr>
        <w:footnoteReference w:id="3"/>
      </w:r>
    </w:p>
    <w:p w14:paraId="35C4B304" w14:textId="77777777" w:rsidR="00DB30F3" w:rsidRPr="0059100A" w:rsidRDefault="00A47B35" w:rsidP="00AB7D53">
      <w:pPr>
        <w:pStyle w:val="Bullets"/>
      </w:pPr>
      <w:r w:rsidRPr="003A2693">
        <w:t>G</w:t>
      </w:r>
      <w:r w:rsidR="0049094A" w:rsidRPr="003A2693">
        <w:t>eneral guidance can be found in Wetland Mitigation in Washington State</w:t>
      </w:r>
      <w:r w:rsidR="00DB30F3" w:rsidRPr="003A2693">
        <w:t xml:space="preserve"> - </w:t>
      </w:r>
    </w:p>
    <w:p w14:paraId="561461B7" w14:textId="77777777" w:rsidR="00784F80" w:rsidRPr="003A2693" w:rsidRDefault="0006117A" w:rsidP="004528D0">
      <w:pPr>
        <w:pStyle w:val="Bullets"/>
        <w:numPr>
          <w:ilvl w:val="1"/>
          <w:numId w:val="21"/>
        </w:numPr>
        <w:rPr>
          <w:rStyle w:val="Hyperlink"/>
          <w:i/>
          <w:color w:val="auto"/>
          <w:u w:val="none"/>
        </w:rPr>
      </w:pPr>
      <w:hyperlink r:id="rId15" w:history="1">
        <w:r w:rsidR="008729AB" w:rsidRPr="00DF5EF5">
          <w:rPr>
            <w:rStyle w:val="Hyperlink"/>
            <w:i/>
          </w:rPr>
          <w:t>Part 1:</w:t>
        </w:r>
        <w:r w:rsidR="002323F4" w:rsidRPr="00DF5EF5">
          <w:rPr>
            <w:rStyle w:val="Hyperlink"/>
            <w:i/>
          </w:rPr>
          <w:t xml:space="preserve"> Agency Policies and Guidance</w:t>
        </w:r>
        <w:r w:rsidR="00BE53A0" w:rsidRPr="00DF5EF5">
          <w:rPr>
            <w:rStyle w:val="Hyperlink"/>
            <w:i/>
          </w:rPr>
          <w:t xml:space="preserve"> (Version 2)</w:t>
        </w:r>
      </w:hyperlink>
      <w:r w:rsidR="00784F80" w:rsidRPr="001810EC">
        <w:rPr>
          <w:rStyle w:val="FootnoteReference"/>
        </w:rPr>
        <w:footnoteReference w:id="4"/>
      </w:r>
    </w:p>
    <w:p w14:paraId="66F58B56" w14:textId="77777777" w:rsidR="00D276D8" w:rsidRPr="005A1EF2" w:rsidRDefault="00B67EF6" w:rsidP="004528D0">
      <w:pPr>
        <w:pStyle w:val="Bullets"/>
        <w:numPr>
          <w:ilvl w:val="1"/>
          <w:numId w:val="21"/>
        </w:numPr>
      </w:pPr>
      <w:hyperlink r:id="rId16" w:history="1">
        <w:r w:rsidR="008A322C" w:rsidRPr="00DF5EF5">
          <w:rPr>
            <w:rStyle w:val="Hyperlink"/>
            <w:i/>
          </w:rPr>
          <w:t>Part 2</w:t>
        </w:r>
        <w:r w:rsidR="008729AB" w:rsidRPr="00DF5EF5">
          <w:rPr>
            <w:rStyle w:val="Hyperlink"/>
            <w:i/>
          </w:rPr>
          <w:t>:</w:t>
        </w:r>
        <w:r w:rsidR="008A322C" w:rsidRPr="00DF5EF5">
          <w:rPr>
            <w:rStyle w:val="Hyperlink"/>
            <w:i/>
          </w:rPr>
          <w:t xml:space="preserve"> </w:t>
        </w:r>
        <w:r w:rsidR="002323F4" w:rsidRPr="00DF5EF5">
          <w:rPr>
            <w:rStyle w:val="Hyperlink"/>
            <w:i/>
          </w:rPr>
          <w:t>Developing Mitigation Plans</w:t>
        </w:r>
      </w:hyperlink>
      <w:r w:rsidR="00784F80" w:rsidRPr="005A1EF2">
        <w:rPr>
          <w:rStyle w:val="FootnoteReference"/>
        </w:rPr>
        <w:footnoteReference w:id="5"/>
      </w:r>
      <w:r w:rsidR="00D276D8" w:rsidRPr="005A1EF2">
        <w:br w:type="page"/>
      </w:r>
    </w:p>
    <w:p w14:paraId="74EF449F" w14:textId="77777777" w:rsidR="009A2526" w:rsidRPr="0036201E" w:rsidRDefault="00E11562" w:rsidP="00580C26">
      <w:pPr>
        <w:pStyle w:val="BodyText"/>
        <w:spacing w:after="120"/>
        <w:rPr>
          <w:rStyle w:val="Emphasis"/>
        </w:rPr>
      </w:pPr>
      <w:r w:rsidRPr="0036201E">
        <w:rPr>
          <w:rStyle w:val="Emphasis"/>
        </w:rPr>
        <w:lastRenderedPageBreak/>
        <w:t>Directions</w:t>
      </w:r>
      <w:r w:rsidR="00261196" w:rsidRPr="0036201E">
        <w:rPr>
          <w:rStyle w:val="Emphasis"/>
        </w:rPr>
        <w:t xml:space="preserve"> to </w:t>
      </w:r>
      <w:r w:rsidR="00AA78CF" w:rsidRPr="0036201E">
        <w:rPr>
          <w:rStyle w:val="Emphasis"/>
        </w:rPr>
        <w:t>a</w:t>
      </w:r>
      <w:r w:rsidR="00261196" w:rsidRPr="0036201E">
        <w:rPr>
          <w:rStyle w:val="Emphasis"/>
        </w:rPr>
        <w:t xml:space="preserve">pplicants:  </w:t>
      </w:r>
    </w:p>
    <w:p w14:paraId="1A28748F" w14:textId="1E1D8732" w:rsidR="00057E1C" w:rsidRPr="004F5375" w:rsidRDefault="005E3963" w:rsidP="00453754">
      <w:pPr>
        <w:pStyle w:val="Bullets"/>
      </w:pPr>
      <w:r w:rsidRPr="0059100A">
        <w:t xml:space="preserve">Check </w:t>
      </w:r>
      <w:hyperlink r:id="rId17" w:history="1">
        <w:r w:rsidR="00982AF8" w:rsidRPr="004F0D7D">
          <w:rPr>
            <w:rStyle w:val="Hyperlink"/>
          </w:rPr>
          <w:t xml:space="preserve">Ecology’s </w:t>
        </w:r>
        <w:r w:rsidR="00057E1C" w:rsidRPr="004F0D7D">
          <w:rPr>
            <w:rStyle w:val="Hyperlink"/>
          </w:rPr>
          <w:t>map showing the locations of approved banks</w:t>
        </w:r>
      </w:hyperlink>
      <w:r w:rsidR="00EC7AB8">
        <w:rPr>
          <w:rStyle w:val="Hyperlink"/>
          <w:color w:val="auto"/>
          <w:u w:val="none"/>
        </w:rPr>
        <w:t>.</w:t>
      </w:r>
      <w:r w:rsidR="00784F80" w:rsidRPr="0052143A">
        <w:rPr>
          <w:rStyle w:val="FootnoteReference"/>
        </w:rPr>
        <w:footnoteReference w:id="6"/>
      </w:r>
      <w:r w:rsidR="00586DE6" w:rsidRPr="004F5375">
        <w:t xml:space="preserve"> </w:t>
      </w:r>
      <w:r w:rsidR="00057E1C" w:rsidRPr="004F5375">
        <w:t xml:space="preserve">Click on a specific bank to find </w:t>
      </w:r>
      <w:r w:rsidR="00D6250A" w:rsidRPr="004F5375">
        <w:t xml:space="preserve">detailed </w:t>
      </w:r>
      <w:r w:rsidR="00C71B50" w:rsidRPr="004F5375">
        <w:t xml:space="preserve">information including </w:t>
      </w:r>
      <w:r w:rsidR="00057E1C" w:rsidRPr="004F5375">
        <w:t>a brief summary of the bank</w:t>
      </w:r>
      <w:r w:rsidR="00C71B50" w:rsidRPr="004F5375">
        <w:t xml:space="preserve">, </w:t>
      </w:r>
      <w:r w:rsidR="00057E1C" w:rsidRPr="004F5375">
        <w:t xml:space="preserve">the bank sponsor’s contact information, </w:t>
      </w:r>
      <w:r w:rsidR="007D2EDC">
        <w:t>the</w:t>
      </w:r>
      <w:r w:rsidR="00C0232B">
        <w:t xml:space="preserve"> bank’s</w:t>
      </w:r>
      <w:r w:rsidR="007D2EDC">
        <w:t xml:space="preserve"> </w:t>
      </w:r>
      <w:r w:rsidR="00057E1C" w:rsidRPr="004F5375">
        <w:t>service area</w:t>
      </w:r>
      <w:r w:rsidR="003C6B44">
        <w:t>, and the Mitigation Banking Instrument</w:t>
      </w:r>
      <w:r w:rsidR="006575D5">
        <w:t xml:space="preserve"> (MBI)</w:t>
      </w:r>
      <w:r w:rsidR="00057E1C" w:rsidRPr="004F5375">
        <w:t>. Applicants should contact</w:t>
      </w:r>
      <w:r w:rsidR="00D6250A" w:rsidRPr="004F5375">
        <w:t xml:space="preserve"> the</w:t>
      </w:r>
      <w:r w:rsidR="00057E1C" w:rsidRPr="004F5375">
        <w:t xml:space="preserve"> bank sponsor directly for additional information on the process </w:t>
      </w:r>
      <w:r w:rsidR="003C6B44">
        <w:t>to</w:t>
      </w:r>
      <w:r w:rsidR="003C6B44" w:rsidRPr="004F5375">
        <w:t xml:space="preserve"> </w:t>
      </w:r>
      <w:r w:rsidR="00057E1C" w:rsidRPr="004F5375">
        <w:t>purchas</w:t>
      </w:r>
      <w:r w:rsidR="003C6B44">
        <w:t>e</w:t>
      </w:r>
      <w:r w:rsidR="00057E1C" w:rsidRPr="004F5375">
        <w:t xml:space="preserve"> credits and on the functions provided by the bank.</w:t>
      </w:r>
      <w:r w:rsidR="00911C1A" w:rsidRPr="00911C1A">
        <w:t xml:space="preserve"> </w:t>
      </w:r>
      <w:r w:rsidR="00911C1A">
        <w:t xml:space="preserve">If the impact project is located outside of a bank’s service area, see </w:t>
      </w:r>
      <w:r w:rsidR="00911C1A" w:rsidRPr="00501BED">
        <w:rPr>
          <w:i/>
        </w:rPr>
        <w:t>Section 11</w:t>
      </w:r>
      <w:r w:rsidR="00885AB0" w:rsidRPr="00501BED">
        <w:rPr>
          <w:i/>
        </w:rPr>
        <w:t>. Out-of-Service Area (OOSA) Request</w:t>
      </w:r>
      <w:r w:rsidR="00911C1A">
        <w:t xml:space="preserve"> for details of additional information that should be provided in your Bank Use Plan.</w:t>
      </w:r>
    </w:p>
    <w:p w14:paraId="1D0C61E6" w14:textId="77777777" w:rsidR="00181346" w:rsidRPr="003A2693" w:rsidRDefault="00A74331" w:rsidP="00C351D0">
      <w:pPr>
        <w:pStyle w:val="Bullets"/>
      </w:pPr>
      <w:r w:rsidRPr="004F5375">
        <w:t xml:space="preserve">The applicant must demonstrate that </w:t>
      </w:r>
      <w:r w:rsidR="003C6B44">
        <w:t>the project’s</w:t>
      </w:r>
      <w:r w:rsidR="003C6B44" w:rsidRPr="004F5375">
        <w:t xml:space="preserve"> </w:t>
      </w:r>
      <w:r w:rsidR="009453A7">
        <w:t xml:space="preserve">proposed </w:t>
      </w:r>
      <w:r w:rsidRPr="004F5375">
        <w:t xml:space="preserve">impacts to </w:t>
      </w:r>
      <w:r w:rsidR="00574943" w:rsidRPr="004F5375">
        <w:t>aquatic resources</w:t>
      </w:r>
      <w:r w:rsidRPr="004F5375">
        <w:t xml:space="preserve"> </w:t>
      </w:r>
      <w:r w:rsidR="007D2EDC">
        <w:t>will be</w:t>
      </w:r>
      <w:r w:rsidRPr="004F5375">
        <w:t xml:space="preserve"> avoided and minimized to </w:t>
      </w:r>
      <w:r w:rsidRPr="008C48ED">
        <w:t xml:space="preserve">the maximum extent practicable AND that </w:t>
      </w:r>
      <w:r w:rsidRPr="001E7043">
        <w:t xml:space="preserve">use of bank credits will provide </w:t>
      </w:r>
      <w:r w:rsidRPr="003A2693">
        <w:t xml:space="preserve">ecologically appropriate compensation for </w:t>
      </w:r>
      <w:r w:rsidR="00881736">
        <w:t xml:space="preserve">their </w:t>
      </w:r>
      <w:r w:rsidRPr="003A2693">
        <w:t>project</w:t>
      </w:r>
      <w:r w:rsidR="00881736">
        <w:t>’s</w:t>
      </w:r>
      <w:r w:rsidRPr="003A2693">
        <w:t xml:space="preserve"> impacts. </w:t>
      </w:r>
      <w:r w:rsidR="00AC5123" w:rsidRPr="003A2693">
        <w:t xml:space="preserve">Location of an impact project within a bank’s service area does not guarantee that federal, state, </w:t>
      </w:r>
      <w:r w:rsidR="001263CA" w:rsidRPr="003A2693">
        <w:t>or</w:t>
      </w:r>
      <w:r w:rsidR="00AC5123" w:rsidRPr="003A2693">
        <w:t xml:space="preserve"> local regulatory agencies will</w:t>
      </w:r>
      <w:r w:rsidR="006306AE" w:rsidRPr="003A2693">
        <w:t xml:space="preserve"> </w:t>
      </w:r>
      <w:r w:rsidR="00AC5123" w:rsidRPr="003A2693">
        <w:t xml:space="preserve">approve </w:t>
      </w:r>
      <w:r w:rsidR="001263CA" w:rsidRPr="003A2693">
        <w:t>use of bank credits as</w:t>
      </w:r>
      <w:r w:rsidR="00AC5123" w:rsidRPr="003A2693">
        <w:t xml:space="preserve"> </w:t>
      </w:r>
      <w:r w:rsidR="00E11562" w:rsidRPr="003A2693">
        <w:t>compensation</w:t>
      </w:r>
      <w:r w:rsidR="00AC5123" w:rsidRPr="003A2693">
        <w:t xml:space="preserve">. </w:t>
      </w:r>
      <w:r w:rsidR="008B289F" w:rsidRPr="003A2693">
        <w:t xml:space="preserve">Regulatory agencies review and </w:t>
      </w:r>
      <w:r w:rsidR="00E11562" w:rsidRPr="003A2693">
        <w:t>approve</w:t>
      </w:r>
      <w:r w:rsidR="0043040D" w:rsidRPr="003A2693">
        <w:t xml:space="preserve"> </w:t>
      </w:r>
      <w:r w:rsidR="008B289F" w:rsidRPr="003A2693">
        <w:t xml:space="preserve">specific </w:t>
      </w:r>
      <w:r w:rsidR="000D6338">
        <w:t>Bank Use P</w:t>
      </w:r>
      <w:r w:rsidR="008B289F" w:rsidRPr="003A2693">
        <w:t xml:space="preserve">lans </w:t>
      </w:r>
      <w:r w:rsidR="0043040D" w:rsidRPr="003A2693">
        <w:t xml:space="preserve">on </w:t>
      </w:r>
      <w:r w:rsidR="00AC5123" w:rsidRPr="003A2693">
        <w:t>a case-by-case basis</w:t>
      </w:r>
      <w:r w:rsidR="00E641E1" w:rsidRPr="003A2693">
        <w:t>.</w:t>
      </w:r>
    </w:p>
    <w:p w14:paraId="7F14871F" w14:textId="77777777" w:rsidR="00181346" w:rsidRPr="003A2693" w:rsidRDefault="00181346" w:rsidP="00AB7D53">
      <w:pPr>
        <w:pStyle w:val="Bullets"/>
      </w:pPr>
      <w:r w:rsidRPr="003A2693">
        <w:t xml:space="preserve">Applicants should communicate with all </w:t>
      </w:r>
      <w:r w:rsidR="00EC7AB8">
        <w:t>regulatory</w:t>
      </w:r>
      <w:r w:rsidR="00EC7AB8" w:rsidRPr="003A2693">
        <w:t xml:space="preserve"> </w:t>
      </w:r>
      <w:r w:rsidRPr="003A2693">
        <w:t>agencies early in the permit process and show due caution when considering early purchase of bank credits</w:t>
      </w:r>
      <w:r w:rsidR="00A74331" w:rsidRPr="003A2693">
        <w:t xml:space="preserve"> (reserved credits)</w:t>
      </w:r>
      <w:r w:rsidRPr="003A2693">
        <w:t xml:space="preserve">. </w:t>
      </w:r>
      <w:r w:rsidR="00D276D8" w:rsidRPr="003A2693">
        <w:t>Purchase of reserved credits does not provide any guarantee that a project will be authorized under existing regulatory programs</w:t>
      </w:r>
      <w:r w:rsidR="00C0232B">
        <w:t xml:space="preserve"> or that the reserved credits would be </w:t>
      </w:r>
      <w:r w:rsidR="003F48DE">
        <w:t xml:space="preserve">approved </w:t>
      </w:r>
      <w:r w:rsidR="00C0232B">
        <w:t>as compensation for a specific project’s impacts</w:t>
      </w:r>
      <w:r w:rsidR="00D276D8" w:rsidRPr="003A2693">
        <w:t>. Reserved credits are purchased at the buyer's sole risk</w:t>
      </w:r>
      <w:r w:rsidR="00A74331" w:rsidRPr="003A2693">
        <w:t>.</w:t>
      </w:r>
    </w:p>
    <w:p w14:paraId="5190B6E8" w14:textId="77777777" w:rsidR="00181346" w:rsidRPr="003A2693" w:rsidRDefault="00181346" w:rsidP="00AB7D53">
      <w:pPr>
        <w:pStyle w:val="Bullets"/>
      </w:pPr>
      <w:r w:rsidRPr="003A2693">
        <w:t xml:space="preserve">If other </w:t>
      </w:r>
      <w:r w:rsidR="004308AE" w:rsidRPr="003A2693">
        <w:t>compensation</w:t>
      </w:r>
      <w:r w:rsidRPr="003A2693">
        <w:t xml:space="preserve"> for aquatic resource impacts is proposed for a project in addition to purchasing bank credits, </w:t>
      </w:r>
      <w:r w:rsidR="00AA0AE7" w:rsidRPr="003A2693">
        <w:t>applicants</w:t>
      </w:r>
      <w:r w:rsidRPr="003A2693">
        <w:t xml:space="preserve"> should describe</w:t>
      </w:r>
      <w:r w:rsidR="00AA0AE7" w:rsidRPr="003A2693">
        <w:t xml:space="preserve"> this</w:t>
      </w:r>
      <w:r w:rsidRPr="003A2693">
        <w:t xml:space="preserve"> in detail in a separate </w:t>
      </w:r>
      <w:r w:rsidR="004308AE" w:rsidRPr="003A2693">
        <w:t xml:space="preserve">permittee-responsible </w:t>
      </w:r>
      <w:r w:rsidRPr="003A2693">
        <w:t xml:space="preserve">mitigation plan. Brief </w:t>
      </w:r>
      <w:r w:rsidR="003673FE">
        <w:t>description</w:t>
      </w:r>
      <w:r w:rsidR="003673FE" w:rsidRPr="003A2693">
        <w:t xml:space="preserve"> </w:t>
      </w:r>
      <w:r w:rsidRPr="003A2693">
        <w:t xml:space="preserve">of the additional </w:t>
      </w:r>
      <w:r w:rsidR="004308AE" w:rsidRPr="003A2693">
        <w:t>compensation</w:t>
      </w:r>
      <w:r w:rsidRPr="003A2693">
        <w:t xml:space="preserve"> for the </w:t>
      </w:r>
      <w:r w:rsidR="00AA0AE7" w:rsidRPr="003A2693">
        <w:t xml:space="preserve">permittee-responsible </w:t>
      </w:r>
      <w:r w:rsidRPr="003A2693">
        <w:t xml:space="preserve">mitigation plan should be included in </w:t>
      </w:r>
      <w:r w:rsidRPr="003673FE">
        <w:rPr>
          <w:i/>
        </w:rPr>
        <w:t>Section 8</w:t>
      </w:r>
      <w:r w:rsidR="004802D1" w:rsidRPr="003673FE">
        <w:rPr>
          <w:i/>
        </w:rPr>
        <w:t>.</w:t>
      </w:r>
      <w:r w:rsidR="004802D1" w:rsidRPr="004802D1">
        <w:rPr>
          <w:i/>
        </w:rPr>
        <w:t xml:space="preserve"> </w:t>
      </w:r>
      <w:r w:rsidR="004802D1" w:rsidRPr="003673FE">
        <w:rPr>
          <w:i/>
        </w:rPr>
        <w:t>Wetland and Other Aquatic Resource Functions Not Compensated at the Wetland Mitigation Bank</w:t>
      </w:r>
      <w:r w:rsidR="0036201E" w:rsidRPr="0036201E">
        <w:t xml:space="preserve"> </w:t>
      </w:r>
      <w:r w:rsidR="0036201E" w:rsidRPr="003A2693">
        <w:t>and the citation</w:t>
      </w:r>
      <w:r w:rsidR="0036201E">
        <w:t xml:space="preserve"> should be included in </w:t>
      </w:r>
      <w:r w:rsidR="0036201E" w:rsidRPr="003673FE">
        <w:rPr>
          <w:i/>
        </w:rPr>
        <w:t>Section 12. References</w:t>
      </w:r>
      <w:r w:rsidRPr="003A2693">
        <w:t>.</w:t>
      </w:r>
    </w:p>
    <w:p w14:paraId="37C5CBDB" w14:textId="77777777" w:rsidR="00181346" w:rsidRPr="003A2693" w:rsidRDefault="00181346" w:rsidP="00AB7D53">
      <w:pPr>
        <w:pStyle w:val="Bullets"/>
      </w:pPr>
      <w:r w:rsidRPr="003A2693">
        <w:t xml:space="preserve">Before deciding on a </w:t>
      </w:r>
      <w:r w:rsidR="00AA0AE7" w:rsidRPr="003A2693">
        <w:t>compensation option</w:t>
      </w:r>
      <w:r w:rsidRPr="003A2693">
        <w:t xml:space="preserve">, check with </w:t>
      </w:r>
      <w:r w:rsidR="00C61805">
        <w:t xml:space="preserve">the specific </w:t>
      </w:r>
      <w:r w:rsidR="00881736">
        <w:t>b</w:t>
      </w:r>
      <w:r w:rsidR="00C61805">
        <w:t xml:space="preserve">ank </w:t>
      </w:r>
      <w:r w:rsidR="00881736">
        <w:t>s</w:t>
      </w:r>
      <w:r w:rsidR="00C61805">
        <w:t>ponsor</w:t>
      </w:r>
      <w:r w:rsidRPr="003A2693">
        <w:t xml:space="preserve"> to confirm that </w:t>
      </w:r>
      <w:r w:rsidR="00C61805">
        <w:t>their</w:t>
      </w:r>
      <w:r w:rsidRPr="003A2693">
        <w:t xml:space="preserve"> bank will have </w:t>
      </w:r>
      <w:r w:rsidR="00DF789E">
        <w:t xml:space="preserve">sufficient </w:t>
      </w:r>
      <w:r w:rsidRPr="003A2693">
        <w:t xml:space="preserve">credits </w:t>
      </w:r>
      <w:r w:rsidR="005A1EF2">
        <w:t>available</w:t>
      </w:r>
      <w:r w:rsidR="005A1EF2" w:rsidRPr="003A2693">
        <w:t xml:space="preserve"> </w:t>
      </w:r>
      <w:r w:rsidRPr="003A2693">
        <w:t xml:space="preserve">at the time your project is expected to be permitted. </w:t>
      </w:r>
      <w:r w:rsidR="00AA0AE7" w:rsidRPr="003A2693">
        <w:t>Be aware that bank sponsors are not authorized to sell credits that have not yet been released by the IRT. P</w:t>
      </w:r>
      <w:r w:rsidRPr="003A2693">
        <w:t xml:space="preserve">rospective buyers </w:t>
      </w:r>
      <w:r w:rsidR="00AA0AE7" w:rsidRPr="003A2693">
        <w:t xml:space="preserve">may </w:t>
      </w:r>
      <w:r w:rsidRPr="003A2693">
        <w:t>request an updated credit ledger from the bank sponsor prior to committing to credit purchase.</w:t>
      </w:r>
    </w:p>
    <w:p w14:paraId="3A2A67C7" w14:textId="77777777" w:rsidR="00181346" w:rsidRPr="003A2693" w:rsidRDefault="00AA0AE7" w:rsidP="00AB7D53">
      <w:pPr>
        <w:pStyle w:val="Bullets"/>
      </w:pPr>
      <w:r w:rsidRPr="003A2693">
        <w:t xml:space="preserve">Applicants must include </w:t>
      </w:r>
      <w:r w:rsidR="002A3245">
        <w:t>f</w:t>
      </w:r>
      <w:r w:rsidR="00181346" w:rsidRPr="003A2693">
        <w:t>igures in the</w:t>
      </w:r>
      <w:r w:rsidR="00EF5A2B">
        <w:t>ir</w:t>
      </w:r>
      <w:r w:rsidR="00181346" w:rsidRPr="003A2693">
        <w:t xml:space="preserve"> Bank Use Plan</w:t>
      </w:r>
      <w:r w:rsidR="00EF5A2B">
        <w:t>.</w:t>
      </w:r>
      <w:r w:rsidR="00181346" w:rsidRPr="003A2693">
        <w:t xml:space="preserve"> </w:t>
      </w:r>
      <w:r w:rsidR="0013108C" w:rsidRPr="003A2693">
        <w:t>The Bank Use Plan Outline includes the m</w:t>
      </w:r>
      <w:r w:rsidR="00181346" w:rsidRPr="003A2693">
        <w:t>inimum figure requirements</w:t>
      </w:r>
      <w:r w:rsidR="00EF5A2B">
        <w:t xml:space="preserve"> </w:t>
      </w:r>
      <w:r w:rsidR="00F167FF">
        <w:t xml:space="preserve">that </w:t>
      </w:r>
      <w:r w:rsidR="002A3245" w:rsidRPr="003A2693">
        <w:t xml:space="preserve">the regulatory agencies </w:t>
      </w:r>
      <w:r w:rsidR="0089337B">
        <w:t xml:space="preserve">need </w:t>
      </w:r>
      <w:r w:rsidR="00EF5A2B">
        <w:t xml:space="preserve">to </w:t>
      </w:r>
      <w:r w:rsidR="002A3245" w:rsidRPr="003A2693">
        <w:t>make a permit decision</w:t>
      </w:r>
      <w:r w:rsidR="00EF5A2B">
        <w:t>; however</w:t>
      </w:r>
      <w:r w:rsidR="00A74331" w:rsidRPr="003A2693">
        <w:t>, additional figures may be necessary</w:t>
      </w:r>
      <w:r w:rsidR="0089337B">
        <w:t xml:space="preserve"> depending on the </w:t>
      </w:r>
      <w:r w:rsidR="00F167FF">
        <w:t xml:space="preserve">impact </w:t>
      </w:r>
      <w:r w:rsidR="0089337B">
        <w:t>project</w:t>
      </w:r>
      <w:r w:rsidR="00181346" w:rsidRPr="003A2693">
        <w:t>.</w:t>
      </w:r>
    </w:p>
    <w:p w14:paraId="07DC0142" w14:textId="77777777" w:rsidR="008479DD" w:rsidRDefault="00911C1A" w:rsidP="00F41D8B">
      <w:pPr>
        <w:pStyle w:val="Bullets"/>
      </w:pPr>
      <w:r>
        <w:t>Applicants should c</w:t>
      </w:r>
      <w:r w:rsidR="00503FF8">
        <w:t>oordinate</w:t>
      </w:r>
      <w:r w:rsidR="00EC7AB8">
        <w:t xml:space="preserve"> with the regulatory agencies</w:t>
      </w:r>
      <w:r w:rsidR="00503FF8">
        <w:t xml:space="preserve"> </w:t>
      </w:r>
      <w:r w:rsidR="00F41D8B">
        <w:t>because</w:t>
      </w:r>
      <w:r w:rsidR="00E32EE2">
        <w:t xml:space="preserve"> </w:t>
      </w:r>
      <w:r w:rsidR="00F41D8B">
        <w:t>t</w:t>
      </w:r>
      <w:r w:rsidR="00503FF8">
        <w:t>he</w:t>
      </w:r>
      <w:r w:rsidR="00E32EE2">
        <w:t>y</w:t>
      </w:r>
      <w:r w:rsidR="00503FF8">
        <w:t xml:space="preserve"> </w:t>
      </w:r>
      <w:r w:rsidR="001C7212" w:rsidRPr="0013108C">
        <w:t xml:space="preserve">may decide that impacts would be better </w:t>
      </w:r>
      <w:r w:rsidR="00A74331">
        <w:t>compensated</w:t>
      </w:r>
      <w:r w:rsidR="00A74331" w:rsidRPr="0013108C">
        <w:t xml:space="preserve"> </w:t>
      </w:r>
      <w:r w:rsidR="006306AE" w:rsidRPr="0013108C">
        <w:t>on</w:t>
      </w:r>
      <w:r w:rsidR="0018461A">
        <w:t>-</w:t>
      </w:r>
      <w:r w:rsidR="00F41D8B">
        <w:t>site</w:t>
      </w:r>
      <w:r w:rsidR="00881736">
        <w:t>,</w:t>
      </w:r>
      <w:r w:rsidR="006306AE" w:rsidRPr="0013108C">
        <w:t xml:space="preserve"> or</w:t>
      </w:r>
      <w:r w:rsidR="001C7212" w:rsidRPr="0013108C">
        <w:t xml:space="preserve"> closer to</w:t>
      </w:r>
      <w:r w:rsidR="00881736">
        <w:t>,</w:t>
      </w:r>
      <w:r w:rsidR="001C7212" w:rsidRPr="0013108C">
        <w:t xml:space="preserve"> the </w:t>
      </w:r>
      <w:r w:rsidR="006306AE" w:rsidRPr="0013108C">
        <w:t>project site</w:t>
      </w:r>
      <w:r w:rsidR="001C7212" w:rsidRPr="0013108C">
        <w:t>.</w:t>
      </w:r>
    </w:p>
    <w:p w14:paraId="1E28EACA" w14:textId="77777777" w:rsidR="008479DD" w:rsidRDefault="00EA2B17" w:rsidP="00E32EE2">
      <w:pPr>
        <w:pStyle w:val="Bullets"/>
      </w:pPr>
      <w:r w:rsidRPr="0013108C">
        <w:t>O</w:t>
      </w:r>
      <w:r w:rsidR="003F5488" w:rsidRPr="0013108C">
        <w:t>ne agency may require that more bank credit</w:t>
      </w:r>
      <w:r w:rsidR="00DE61A8" w:rsidRPr="0013108C">
        <w:t>s</w:t>
      </w:r>
      <w:r w:rsidR="003F5488" w:rsidRPr="0013108C">
        <w:t xml:space="preserve"> be </w:t>
      </w:r>
      <w:r w:rsidR="00DE61A8" w:rsidRPr="0013108C">
        <w:t>used</w:t>
      </w:r>
      <w:r w:rsidR="002804B5" w:rsidRPr="0013108C">
        <w:t xml:space="preserve">, or </w:t>
      </w:r>
      <w:r w:rsidR="00DE61A8" w:rsidRPr="0013108C">
        <w:t xml:space="preserve">one or more agencies may determine </w:t>
      </w:r>
      <w:r w:rsidR="002804B5" w:rsidRPr="0013108C">
        <w:t>that</w:t>
      </w:r>
      <w:r w:rsidR="00DE61A8" w:rsidRPr="0013108C">
        <w:t xml:space="preserve"> the bank will not compensate for the loss of</w:t>
      </w:r>
      <w:r w:rsidR="002804B5" w:rsidRPr="0013108C">
        <w:t xml:space="preserve"> certain functions</w:t>
      </w:r>
      <w:r w:rsidR="00DE61A8" w:rsidRPr="0013108C">
        <w:t xml:space="preserve">, and therefore, </w:t>
      </w:r>
      <w:r w:rsidR="00A74331">
        <w:t>compensation</w:t>
      </w:r>
      <w:r w:rsidR="00A74331" w:rsidRPr="0013108C">
        <w:t xml:space="preserve"> </w:t>
      </w:r>
      <w:r w:rsidR="00DE61A8" w:rsidRPr="0013108C">
        <w:t>for those functions must</w:t>
      </w:r>
      <w:r w:rsidR="002804B5" w:rsidRPr="0013108C">
        <w:t xml:space="preserve"> be </w:t>
      </w:r>
      <w:r w:rsidR="00DE61A8" w:rsidRPr="0013108C">
        <w:t>provided separately</w:t>
      </w:r>
      <w:r w:rsidR="003F5488" w:rsidRPr="0013108C">
        <w:t>.</w:t>
      </w:r>
    </w:p>
    <w:p w14:paraId="22C4087F" w14:textId="77777777" w:rsidR="00337ACE" w:rsidRPr="00D13AA4" w:rsidRDefault="00A80A13" w:rsidP="008702EB">
      <w:pPr>
        <w:pStyle w:val="Bullets"/>
      </w:pPr>
      <w:r w:rsidRPr="0013108C">
        <w:t>Agencies cannot guarantee that an applicant will be approved to use ba</w:t>
      </w:r>
      <w:r w:rsidR="00814B49" w:rsidRPr="0013108C">
        <w:t xml:space="preserve">nk credits </w:t>
      </w:r>
      <w:r w:rsidR="00EA255E">
        <w:t xml:space="preserve">as compensation </w:t>
      </w:r>
      <w:r w:rsidRPr="0013108C">
        <w:t xml:space="preserve">prior to review of the complete application package and </w:t>
      </w:r>
      <w:r w:rsidR="00814B49" w:rsidRPr="0013108C">
        <w:t>a permit decision</w:t>
      </w:r>
      <w:r w:rsidR="00624297" w:rsidRPr="0013108C">
        <w:t>.</w:t>
      </w:r>
    </w:p>
    <w:p w14:paraId="5586C40E" w14:textId="77777777" w:rsidR="00337ACE" w:rsidRDefault="0062532D" w:rsidP="00A11F4B">
      <w:pPr>
        <w:pStyle w:val="Heading1"/>
      </w:pPr>
      <w:r w:rsidRPr="00891657">
        <w:br w:type="page"/>
      </w:r>
      <w:r w:rsidR="00337ACE" w:rsidRPr="002C62A9">
        <w:lastRenderedPageBreak/>
        <w:t xml:space="preserve">Bank </w:t>
      </w:r>
      <w:r w:rsidR="0036112F" w:rsidRPr="002C62A9">
        <w:t>Use</w:t>
      </w:r>
      <w:r w:rsidR="00337ACE" w:rsidRPr="002C62A9">
        <w:t xml:space="preserve"> Plan Outline</w:t>
      </w:r>
    </w:p>
    <w:p w14:paraId="2E1C37B6" w14:textId="77777777" w:rsidR="009E53BC" w:rsidRPr="00795061" w:rsidRDefault="009E53BC">
      <w:pPr>
        <w:pStyle w:val="Heading2"/>
      </w:pPr>
      <w:r w:rsidRPr="00795061">
        <w:t>1. Project Description</w:t>
      </w:r>
    </w:p>
    <w:p w14:paraId="0B9206CE" w14:textId="39B78362" w:rsidR="00A74331" w:rsidRDefault="009E53BC" w:rsidP="00C351D0">
      <w:r w:rsidRPr="002C62A9">
        <w:t>Provide a brief description of the project</w:t>
      </w:r>
      <w:r w:rsidR="001C1264" w:rsidRPr="002C62A9">
        <w:t xml:space="preserve"> and the types of activities that will impact wetlands</w:t>
      </w:r>
      <w:r w:rsidR="00C03A35">
        <w:t xml:space="preserve"> and other </w:t>
      </w:r>
      <w:r w:rsidR="00574943">
        <w:t>aquatic resources</w:t>
      </w:r>
      <w:r w:rsidR="00F94A89">
        <w:t xml:space="preserve"> including buffers</w:t>
      </w:r>
      <w:r w:rsidRPr="002C62A9">
        <w:t>.</w:t>
      </w:r>
      <w:r w:rsidR="003928CC" w:rsidRPr="002C62A9">
        <w:t xml:space="preserve"> If a more detailed project description is available in other documents in the</w:t>
      </w:r>
      <w:r w:rsidR="00EC4185" w:rsidRPr="002C62A9">
        <w:t xml:space="preserve"> application</w:t>
      </w:r>
      <w:r w:rsidR="003928CC" w:rsidRPr="002C62A9">
        <w:t xml:space="preserve"> package, this section should summarize the project description</w:t>
      </w:r>
      <w:r w:rsidR="009418E1">
        <w:t>, cite the detailed document(s),</w:t>
      </w:r>
      <w:r w:rsidR="003928CC" w:rsidRPr="002C62A9">
        <w:t xml:space="preserve"> and </w:t>
      </w:r>
      <w:r w:rsidR="009418E1">
        <w:t>provide</w:t>
      </w:r>
      <w:r w:rsidR="009418E1" w:rsidRPr="002C62A9">
        <w:t xml:space="preserve"> </w:t>
      </w:r>
      <w:r w:rsidR="003928CC" w:rsidRPr="002C62A9">
        <w:t xml:space="preserve">the </w:t>
      </w:r>
      <w:r w:rsidR="009418E1">
        <w:t>full citation(s) in</w:t>
      </w:r>
      <w:r w:rsidR="009418E1" w:rsidRPr="002C62A9">
        <w:t xml:space="preserve"> </w:t>
      </w:r>
      <w:r w:rsidR="009418E1" w:rsidRPr="00480B7D">
        <w:rPr>
          <w:i/>
        </w:rPr>
        <w:t>Section 12</w:t>
      </w:r>
      <w:r w:rsidR="003928CC" w:rsidRPr="002C62A9">
        <w:t xml:space="preserve">. </w:t>
      </w:r>
      <w:r w:rsidR="00150DF3">
        <w:t>If the impact project is located outside of</w:t>
      </w:r>
      <w:r w:rsidR="00625139">
        <w:t xml:space="preserve"> the</w:t>
      </w:r>
      <w:r w:rsidR="00150DF3">
        <w:t xml:space="preserve"> bank’s service area, clearly state that in the project description.</w:t>
      </w:r>
    </w:p>
    <w:p w14:paraId="7C1BBD76" w14:textId="77777777" w:rsidR="009E53BC" w:rsidRPr="00EB7F0A" w:rsidRDefault="00761D4D" w:rsidP="00FC07B6">
      <w:pPr>
        <w:pStyle w:val="Bullets"/>
        <w:numPr>
          <w:ilvl w:val="0"/>
          <w:numId w:val="40"/>
        </w:numPr>
      </w:pPr>
      <w:r w:rsidRPr="00061AE9">
        <w:rPr>
          <w:b/>
        </w:rPr>
        <w:t>Figure</w:t>
      </w:r>
      <w:r w:rsidRPr="00EB7F0A">
        <w:t xml:space="preserve">: </w:t>
      </w:r>
      <w:r w:rsidR="00EF5916" w:rsidRPr="00EB7F0A">
        <w:t>Provide</w:t>
      </w:r>
      <w:r w:rsidR="008818E1" w:rsidRPr="00EB7F0A">
        <w:t xml:space="preserve"> </w:t>
      </w:r>
      <w:r w:rsidR="009E3A60" w:rsidRPr="00EB7F0A">
        <w:t>a</w:t>
      </w:r>
      <w:r w:rsidR="008818E1" w:rsidRPr="00EB7F0A">
        <w:t xml:space="preserve"> project vicinity </w:t>
      </w:r>
      <w:r w:rsidR="00A74331">
        <w:t>map</w:t>
      </w:r>
      <w:r w:rsidR="002A4522">
        <w:t xml:space="preserve"> that marks the actual location of the project</w:t>
      </w:r>
      <w:r w:rsidR="00061AE9">
        <w:t>.</w:t>
      </w:r>
      <w:r w:rsidR="00046DF2" w:rsidRPr="00EB7F0A">
        <w:t xml:space="preserve"> </w:t>
      </w:r>
      <w:r w:rsidR="003F5862">
        <w:t xml:space="preserve">Please use a base map that includes labelled roads, cities, and other geographic features to make it easier to </w:t>
      </w:r>
      <w:r w:rsidR="00F35C16">
        <w:t>identify</w:t>
      </w:r>
      <w:r w:rsidR="003F5862">
        <w:t xml:space="preserve"> the project</w:t>
      </w:r>
      <w:r w:rsidR="00F35C16">
        <w:t>’s</w:t>
      </w:r>
      <w:r w:rsidR="003F5862">
        <w:t xml:space="preserve"> location.</w:t>
      </w:r>
    </w:p>
    <w:p w14:paraId="4F4053A6" w14:textId="77777777" w:rsidR="009C1FCB" w:rsidRPr="002C62A9" w:rsidRDefault="009E53BC" w:rsidP="004A4273">
      <w:pPr>
        <w:pStyle w:val="Heading2"/>
        <w:rPr>
          <w:u w:val="single"/>
        </w:rPr>
      </w:pPr>
      <w:r w:rsidRPr="002C62A9">
        <w:t xml:space="preserve">2. </w:t>
      </w:r>
      <w:r w:rsidR="009C1FCB" w:rsidRPr="002C62A9">
        <w:t>Existing Conditions of Wetlands</w:t>
      </w:r>
      <w:r w:rsidR="00EB7F0A">
        <w:t xml:space="preserve"> and Other Aquatic Resources</w:t>
      </w:r>
    </w:p>
    <w:p w14:paraId="71D5E3D7" w14:textId="1CF01161" w:rsidR="00EB7F0A" w:rsidRPr="00683A89" w:rsidRDefault="001C1264" w:rsidP="00AB7D53">
      <w:r w:rsidRPr="002C62A9">
        <w:t xml:space="preserve">Provide </w:t>
      </w:r>
      <w:r w:rsidR="00D173BB">
        <w:t xml:space="preserve">a </w:t>
      </w:r>
      <w:r w:rsidRPr="002C62A9">
        <w:t>brief description of the wetlands</w:t>
      </w:r>
      <w:r w:rsidR="00EB7F0A">
        <w:t>,</w:t>
      </w:r>
      <w:r w:rsidR="00624297" w:rsidRPr="002C62A9">
        <w:t xml:space="preserve"> buffers</w:t>
      </w:r>
      <w:r w:rsidR="00EB7F0A">
        <w:t>, and</w:t>
      </w:r>
      <w:r w:rsidRPr="002C62A9">
        <w:t xml:space="preserve"> </w:t>
      </w:r>
      <w:r w:rsidR="00EB7F0A">
        <w:t xml:space="preserve">other aquatic resources </w:t>
      </w:r>
      <w:r w:rsidR="00F704F1" w:rsidRPr="002C62A9">
        <w:t xml:space="preserve">on the </w:t>
      </w:r>
      <w:r w:rsidR="00EB7F0A">
        <w:t>project</w:t>
      </w:r>
      <w:r w:rsidR="00EB7F0A" w:rsidRPr="002C62A9">
        <w:t xml:space="preserve"> </w:t>
      </w:r>
      <w:r w:rsidR="00F704F1" w:rsidRPr="002C62A9">
        <w:t>site</w:t>
      </w:r>
      <w:r w:rsidR="008C0034" w:rsidRPr="002C62A9">
        <w:t>. I</w:t>
      </w:r>
      <w:r w:rsidRPr="002C62A9">
        <w:t>nclud</w:t>
      </w:r>
      <w:r w:rsidR="008C0034" w:rsidRPr="002C62A9">
        <w:t>e the</w:t>
      </w:r>
      <w:r w:rsidR="009C1FCB" w:rsidRPr="002C62A9">
        <w:t xml:space="preserve"> location,</w:t>
      </w:r>
      <w:r w:rsidR="000E56B5" w:rsidRPr="002C62A9">
        <w:t xml:space="preserve"> landscape position, size</w:t>
      </w:r>
      <w:r w:rsidR="008C0034" w:rsidRPr="002C62A9">
        <w:t xml:space="preserve"> (in acres)</w:t>
      </w:r>
      <w:r w:rsidR="000E56B5" w:rsidRPr="002C62A9">
        <w:t>,</w:t>
      </w:r>
      <w:r w:rsidR="009C1FCB" w:rsidRPr="002C62A9">
        <w:t xml:space="preserve"> vegetation, soils, </w:t>
      </w:r>
      <w:r w:rsidR="008C0034" w:rsidRPr="002C62A9">
        <w:t xml:space="preserve">hydroperiod, </w:t>
      </w:r>
      <w:r w:rsidR="008B28B6" w:rsidRPr="002C62A9">
        <w:t>source of w</w:t>
      </w:r>
      <w:r w:rsidR="008C0034" w:rsidRPr="002C62A9">
        <w:t>ater, surrounding land uses, and functions.</w:t>
      </w:r>
      <w:r w:rsidRPr="002C62A9">
        <w:t xml:space="preserve"> </w:t>
      </w:r>
      <w:r w:rsidR="00310A2C" w:rsidRPr="002C62A9">
        <w:t>I</w:t>
      </w:r>
      <w:r w:rsidR="00CC3CD5" w:rsidRPr="002C62A9">
        <w:t xml:space="preserve">nclude the hydrogeomorphic classification and wetland rating as determined by the </w:t>
      </w:r>
      <w:r w:rsidR="00AB5ADF">
        <w:t>E</w:t>
      </w:r>
      <w:r w:rsidR="00CC3CD5" w:rsidRPr="002C62A9">
        <w:t xml:space="preserve">astern or </w:t>
      </w:r>
      <w:r w:rsidR="00AB5ADF">
        <w:t>W</w:t>
      </w:r>
      <w:r w:rsidR="00CC3CD5" w:rsidRPr="002C62A9">
        <w:t xml:space="preserve">estern </w:t>
      </w:r>
      <w:hyperlink r:id="rId18" w:history="1">
        <w:r w:rsidR="00CC3CD5" w:rsidRPr="00E87516">
          <w:rPr>
            <w:rStyle w:val="Hyperlink"/>
            <w:szCs w:val="22"/>
          </w:rPr>
          <w:t>Washington State rating systems</w:t>
        </w:r>
      </w:hyperlink>
      <w:r w:rsidR="00303845">
        <w:t>.</w:t>
      </w:r>
      <w:r w:rsidR="00E87516">
        <w:rPr>
          <w:rStyle w:val="FootnoteReference"/>
          <w:szCs w:val="22"/>
        </w:rPr>
        <w:footnoteReference w:id="7"/>
      </w:r>
      <w:r w:rsidR="00CC3CD5" w:rsidRPr="002C62A9">
        <w:t xml:space="preserve"> </w:t>
      </w:r>
      <w:r w:rsidR="0018461A">
        <w:t>Information in this section</w:t>
      </w:r>
      <w:r w:rsidR="0018461A" w:rsidRPr="00683A89">
        <w:t xml:space="preserve"> is intended to be a summary of existing </w:t>
      </w:r>
      <w:r w:rsidR="0018461A">
        <w:t>wetlands and other aquatic resources at the site</w:t>
      </w:r>
      <w:r w:rsidR="0018461A" w:rsidRPr="00683A89">
        <w:t xml:space="preserve">. The </w:t>
      </w:r>
      <w:r w:rsidR="0018461A" w:rsidRPr="00FA49B8">
        <w:t>wetland delineation report and any other aquatic resource assessments</w:t>
      </w:r>
      <w:r w:rsidR="0018461A">
        <w:rPr>
          <w:rStyle w:val="FootnoteReference"/>
          <w:szCs w:val="22"/>
        </w:rPr>
        <w:footnoteReference w:id="8"/>
      </w:r>
      <w:r w:rsidR="0018461A" w:rsidRPr="00FA49B8">
        <w:t xml:space="preserve"> </w:t>
      </w:r>
      <w:r w:rsidR="006D5F25">
        <w:t>with</w:t>
      </w:r>
      <w:r w:rsidR="006D5F25" w:rsidRPr="000D6B59">
        <w:t xml:space="preserve"> more detailed descriptions</w:t>
      </w:r>
      <w:r w:rsidR="006D5F25" w:rsidRPr="00FA49B8">
        <w:t xml:space="preserve"> </w:t>
      </w:r>
      <w:r w:rsidR="0018461A" w:rsidRPr="00FA49B8">
        <w:t xml:space="preserve">should be cited </w:t>
      </w:r>
      <w:r w:rsidR="000329F3">
        <w:t xml:space="preserve">here and </w:t>
      </w:r>
      <w:r w:rsidR="00D12186">
        <w:t xml:space="preserve">in </w:t>
      </w:r>
      <w:r w:rsidR="000329F3">
        <w:t xml:space="preserve">the </w:t>
      </w:r>
      <w:r w:rsidR="00F16169">
        <w:t>references</w:t>
      </w:r>
      <w:r w:rsidR="000329F3">
        <w:t xml:space="preserve"> listed </w:t>
      </w:r>
      <w:r w:rsidR="0018461A">
        <w:t>in</w:t>
      </w:r>
      <w:r w:rsidR="0018461A" w:rsidRPr="002C62A9">
        <w:t xml:space="preserve"> </w:t>
      </w:r>
      <w:r w:rsidR="0018461A" w:rsidRPr="006C17D9">
        <w:rPr>
          <w:i/>
        </w:rPr>
        <w:t>Section 12.</w:t>
      </w:r>
      <w:r w:rsidR="0018461A" w:rsidRPr="000D6B59">
        <w:t xml:space="preserve"> </w:t>
      </w:r>
      <w:r w:rsidR="00683A89" w:rsidRPr="00683A89">
        <w:rPr>
          <w:spacing w:val="-1"/>
        </w:rPr>
        <w:t>Information</w:t>
      </w:r>
      <w:r w:rsidR="00683A89" w:rsidRPr="00683A89">
        <w:t xml:space="preserve"> should also be</w:t>
      </w:r>
      <w:r w:rsidR="00683A89" w:rsidRPr="00683A89">
        <w:rPr>
          <w:spacing w:val="-1"/>
        </w:rPr>
        <w:t xml:space="preserve"> summarized</w:t>
      </w:r>
      <w:r w:rsidR="00683A89" w:rsidRPr="00683A89">
        <w:t xml:space="preserve"> in</w:t>
      </w:r>
      <w:r w:rsidR="00683A89" w:rsidRPr="00683A89">
        <w:rPr>
          <w:spacing w:val="1"/>
        </w:rPr>
        <w:t xml:space="preserve"> </w:t>
      </w:r>
      <w:r w:rsidR="00683A89" w:rsidRPr="00683A89">
        <w:t>a</w:t>
      </w:r>
      <w:r w:rsidR="00683A89" w:rsidRPr="00683A89">
        <w:rPr>
          <w:spacing w:val="-1"/>
        </w:rPr>
        <w:t xml:space="preserve"> </w:t>
      </w:r>
      <w:r w:rsidR="00683A89" w:rsidRPr="00683A89">
        <w:t>table</w:t>
      </w:r>
      <w:r w:rsidR="00683A89" w:rsidRPr="00683A89">
        <w:rPr>
          <w:spacing w:val="1"/>
        </w:rPr>
        <w:t xml:space="preserve"> </w:t>
      </w:r>
      <w:r w:rsidR="00683A89" w:rsidRPr="00683A89">
        <w:rPr>
          <w:spacing w:val="-1"/>
        </w:rPr>
        <w:t>format</w:t>
      </w:r>
      <w:r w:rsidR="00683A89" w:rsidRPr="00683A89">
        <w:t xml:space="preserve"> </w:t>
      </w:r>
      <w:r w:rsidR="00683A89" w:rsidRPr="00683A89">
        <w:rPr>
          <w:spacing w:val="-1"/>
        </w:rPr>
        <w:t>as</w:t>
      </w:r>
      <w:r w:rsidR="00683A89" w:rsidRPr="00683A89">
        <w:t xml:space="preserve"> shown in </w:t>
      </w:r>
      <w:r w:rsidR="00B62FE9">
        <w:t xml:space="preserve">the following </w:t>
      </w:r>
      <w:r w:rsidR="00683A89" w:rsidRPr="00683A89">
        <w:t xml:space="preserve">Example </w:t>
      </w:r>
      <w:r w:rsidR="00683A89" w:rsidRPr="00683A89">
        <w:rPr>
          <w:spacing w:val="-1"/>
        </w:rPr>
        <w:t>Tables</w:t>
      </w:r>
      <w:r w:rsidR="00683A89" w:rsidRPr="00683A89">
        <w:t xml:space="preserve"> 1 </w:t>
      </w:r>
      <w:r w:rsidR="00683A89" w:rsidRPr="00683A89">
        <w:rPr>
          <w:spacing w:val="-1"/>
        </w:rPr>
        <w:t>and</w:t>
      </w:r>
      <w:r w:rsidR="00683A89" w:rsidRPr="00683A89">
        <w:t xml:space="preserve"> 2.</w:t>
      </w:r>
    </w:p>
    <w:p w14:paraId="35929575" w14:textId="77777777" w:rsidR="009C1FCB" w:rsidRDefault="005D322C" w:rsidP="00453754">
      <w:pPr>
        <w:pStyle w:val="Bullets"/>
      </w:pPr>
      <w:r w:rsidRPr="00EB7F0A">
        <w:rPr>
          <w:b/>
        </w:rPr>
        <w:t>Figure</w:t>
      </w:r>
      <w:r w:rsidRPr="00EB7F0A">
        <w:t xml:space="preserve">: </w:t>
      </w:r>
      <w:r w:rsidR="00EF5916" w:rsidRPr="00EB7F0A">
        <w:t>Provide</w:t>
      </w:r>
      <w:r w:rsidR="008818E1" w:rsidRPr="00EB7F0A">
        <w:t xml:space="preserve"> an a</w:t>
      </w:r>
      <w:r w:rsidR="00046DF2" w:rsidRPr="00EB7F0A">
        <w:t xml:space="preserve">erial image with </w:t>
      </w:r>
      <w:r w:rsidR="00061AE9">
        <w:t xml:space="preserve">delineated </w:t>
      </w:r>
      <w:r w:rsidR="009660CD">
        <w:t xml:space="preserve">wetland boundaries, </w:t>
      </w:r>
      <w:r w:rsidR="00046DF2" w:rsidRPr="00EB7F0A">
        <w:t xml:space="preserve">aquatic </w:t>
      </w:r>
      <w:r w:rsidR="00061AE9">
        <w:t>resources (including all ditches),</w:t>
      </w:r>
      <w:r w:rsidR="00061AE9" w:rsidRPr="00EB7F0A">
        <w:t xml:space="preserve"> </w:t>
      </w:r>
      <w:r w:rsidR="00046DF2" w:rsidRPr="00EB7F0A">
        <w:t>and buffers outlined and labeled</w:t>
      </w:r>
      <w:r w:rsidR="002C62A9" w:rsidRPr="00EB7F0A">
        <w:t>.</w:t>
      </w:r>
    </w:p>
    <w:p w14:paraId="537C8823" w14:textId="77777777" w:rsidR="00534E57" w:rsidRPr="007B7624" w:rsidRDefault="00534E57" w:rsidP="00453754">
      <w:pPr>
        <w:pStyle w:val="Bullets"/>
        <w:numPr>
          <w:ilvl w:val="0"/>
          <w:numId w:val="0"/>
        </w:numPr>
        <w:ind w:left="720"/>
        <w:rPr>
          <w:sz w:val="16"/>
          <w:szCs w:val="16"/>
        </w:rPr>
      </w:pPr>
    </w:p>
    <w:p w14:paraId="6B7F905D" w14:textId="6D1258E9" w:rsidR="00683A89" w:rsidRPr="00AD39BD" w:rsidRDefault="00683A89" w:rsidP="00AD39BD">
      <w:pPr>
        <w:pStyle w:val="TableTitle"/>
      </w:pPr>
      <w:bookmarkStart w:id="0" w:name="_Hlk97017323"/>
      <w:r w:rsidRPr="00AD39BD">
        <w:t xml:space="preserve">Table 1. </w:t>
      </w:r>
      <w:r w:rsidR="00681A52" w:rsidRPr="00AD39BD">
        <w:t>Example</w:t>
      </w:r>
      <w:r w:rsidR="00195877" w:rsidRPr="00AD39BD">
        <w:t>:</w:t>
      </w:r>
      <w:r w:rsidR="00681A52" w:rsidRPr="00AD39BD">
        <w:t xml:space="preserve"> </w:t>
      </w:r>
      <w:r w:rsidRPr="00AD39BD">
        <w:t>Existing Wetland</w:t>
      </w:r>
      <w:r w:rsidR="00DE28A1">
        <w:t xml:space="preserve"> Ratings</w:t>
      </w:r>
      <w:r w:rsidRPr="00AD39BD">
        <w:t xml:space="preserve"> and Buffer</w:t>
      </w:r>
      <w:r w:rsidR="00DE28A1">
        <w:t xml:space="preserve"> Width</w:t>
      </w:r>
      <w:r w:rsidRPr="00AD39BD">
        <w:t>s</w:t>
      </w:r>
    </w:p>
    <w:tbl>
      <w:tblPr>
        <w:tblW w:w="10080" w:type="dxa"/>
        <w:tblInd w:w="-8" w:type="dxa"/>
        <w:tblLayout w:type="fixed"/>
        <w:tblCellMar>
          <w:left w:w="0" w:type="dxa"/>
          <w:right w:w="0" w:type="dxa"/>
        </w:tblCellMar>
        <w:tblLook w:val="01E0" w:firstRow="1" w:lastRow="1" w:firstColumn="1" w:lastColumn="1" w:noHBand="0" w:noVBand="0"/>
        <w:tblCaption w:val="Table 1. Example: Existing Wetland Ratings and Buffers Widths"/>
        <w:tblDescription w:val="An example of how regulatory agencies, specifically the Corps and Ecology, would like to see the applicant provide their existing site details. "/>
      </w:tblPr>
      <w:tblGrid>
        <w:gridCol w:w="1440"/>
        <w:gridCol w:w="1440"/>
        <w:gridCol w:w="1440"/>
        <w:gridCol w:w="1440"/>
        <w:gridCol w:w="1440"/>
        <w:gridCol w:w="1440"/>
        <w:gridCol w:w="1440"/>
      </w:tblGrid>
      <w:tr w:rsidR="00683A89" w:rsidRPr="00885AB0" w14:paraId="10B6953A" w14:textId="77777777" w:rsidTr="00155CBD">
        <w:trPr>
          <w:trHeight w:val="20"/>
          <w:tblHeader/>
        </w:trPr>
        <w:tc>
          <w:tcPr>
            <w:tcW w:w="1440" w:type="dxa"/>
            <w:tcBorders>
              <w:top w:val="single" w:sz="12" w:space="0" w:color="000000"/>
              <w:left w:val="single" w:sz="6" w:space="0" w:color="000000"/>
              <w:bottom w:val="single" w:sz="12" w:space="0" w:color="000000"/>
              <w:right w:val="single" w:sz="6" w:space="0" w:color="000000"/>
            </w:tcBorders>
            <w:shd w:val="clear" w:color="auto" w:fill="F2F2F2" w:themeFill="background1" w:themeFillShade="F2"/>
            <w:vAlign w:val="center"/>
          </w:tcPr>
          <w:p w14:paraId="17D21DF9" w14:textId="77777777" w:rsidR="00683A89" w:rsidRPr="00C7559F" w:rsidRDefault="00683A89" w:rsidP="00C30E70">
            <w:pPr>
              <w:pStyle w:val="TableHead"/>
              <w:rPr>
                <w:rFonts w:asciiTheme="minorHAnsi" w:hAnsiTheme="minorHAnsi" w:cstheme="minorHAnsi"/>
              </w:rPr>
            </w:pPr>
            <w:r w:rsidRPr="00C7559F">
              <w:rPr>
                <w:rFonts w:asciiTheme="minorHAnsi" w:hAnsiTheme="minorHAnsi" w:cstheme="minorHAnsi"/>
              </w:rPr>
              <w:t>Resource</w:t>
            </w:r>
            <w:r w:rsidRPr="00C7559F">
              <w:rPr>
                <w:rFonts w:asciiTheme="minorHAnsi" w:hAnsiTheme="minorHAnsi" w:cstheme="minorHAnsi"/>
                <w:w w:val="99"/>
              </w:rPr>
              <w:t xml:space="preserve"> </w:t>
            </w:r>
            <w:r w:rsidR="00C45F9D" w:rsidRPr="00C7559F">
              <w:rPr>
                <w:rFonts w:asciiTheme="minorHAnsi" w:hAnsiTheme="minorHAnsi" w:cstheme="minorHAnsi"/>
                <w:w w:val="95"/>
              </w:rPr>
              <w:t>I</w:t>
            </w:r>
            <w:r w:rsidRPr="00C7559F">
              <w:rPr>
                <w:rFonts w:asciiTheme="minorHAnsi" w:hAnsiTheme="minorHAnsi" w:cstheme="minorHAnsi"/>
                <w:w w:val="95"/>
              </w:rPr>
              <w:t>dentifier</w:t>
            </w:r>
          </w:p>
        </w:tc>
        <w:tc>
          <w:tcPr>
            <w:tcW w:w="1440" w:type="dxa"/>
            <w:tcBorders>
              <w:top w:val="single" w:sz="12" w:space="0" w:color="000000"/>
              <w:left w:val="single" w:sz="6" w:space="0" w:color="000000"/>
              <w:bottom w:val="single" w:sz="12" w:space="0" w:color="000000"/>
              <w:right w:val="single" w:sz="6" w:space="0" w:color="000000"/>
            </w:tcBorders>
            <w:shd w:val="clear" w:color="auto" w:fill="F2F2F2" w:themeFill="background1" w:themeFillShade="F2"/>
            <w:vAlign w:val="center"/>
          </w:tcPr>
          <w:p w14:paraId="72D4995E" w14:textId="77777777" w:rsidR="00683A89" w:rsidRPr="00C7559F" w:rsidRDefault="00683A89" w:rsidP="0082621C">
            <w:pPr>
              <w:pStyle w:val="TableHead"/>
              <w:rPr>
                <w:rFonts w:asciiTheme="minorHAnsi" w:hAnsiTheme="minorHAnsi" w:cstheme="minorHAnsi"/>
              </w:rPr>
            </w:pPr>
            <w:r w:rsidRPr="00C7559F">
              <w:rPr>
                <w:rFonts w:asciiTheme="minorHAnsi" w:hAnsiTheme="minorHAnsi" w:cstheme="minorHAnsi"/>
              </w:rPr>
              <w:t>Wetland</w:t>
            </w:r>
            <w:r w:rsidRPr="00C7559F">
              <w:rPr>
                <w:rFonts w:asciiTheme="minorHAnsi" w:hAnsiTheme="minorHAnsi" w:cstheme="minorHAnsi"/>
                <w:spacing w:val="21"/>
                <w:w w:val="99"/>
              </w:rPr>
              <w:t xml:space="preserve"> </w:t>
            </w:r>
            <w:r w:rsidR="00AE2F2D" w:rsidRPr="00C7559F">
              <w:rPr>
                <w:rFonts w:asciiTheme="minorHAnsi" w:hAnsiTheme="minorHAnsi" w:cstheme="minorHAnsi"/>
              </w:rPr>
              <w:t>A</w:t>
            </w:r>
            <w:r w:rsidRPr="00C7559F">
              <w:rPr>
                <w:rFonts w:asciiTheme="minorHAnsi" w:hAnsiTheme="minorHAnsi" w:cstheme="minorHAnsi"/>
              </w:rPr>
              <w:t>rea</w:t>
            </w:r>
            <w:r w:rsidRPr="00C7559F">
              <w:rPr>
                <w:rFonts w:asciiTheme="minorHAnsi" w:hAnsiTheme="minorHAnsi" w:cstheme="minorHAnsi"/>
                <w:spacing w:val="-9"/>
              </w:rPr>
              <w:t xml:space="preserve"> </w:t>
            </w:r>
            <w:r w:rsidRPr="00C7559F">
              <w:rPr>
                <w:rFonts w:asciiTheme="minorHAnsi" w:hAnsiTheme="minorHAnsi" w:cstheme="minorHAnsi"/>
              </w:rPr>
              <w:t>(acres)</w:t>
            </w:r>
          </w:p>
        </w:tc>
        <w:tc>
          <w:tcPr>
            <w:tcW w:w="1440" w:type="dxa"/>
            <w:tcBorders>
              <w:top w:val="single" w:sz="12" w:space="0" w:color="000000"/>
              <w:left w:val="single" w:sz="6" w:space="0" w:color="000000"/>
              <w:bottom w:val="single" w:sz="12" w:space="0" w:color="000000"/>
              <w:right w:val="single" w:sz="6" w:space="0" w:color="000000"/>
            </w:tcBorders>
            <w:shd w:val="clear" w:color="auto" w:fill="F2F2F2" w:themeFill="background1" w:themeFillShade="F2"/>
            <w:vAlign w:val="center"/>
          </w:tcPr>
          <w:p w14:paraId="610CA907" w14:textId="43476508" w:rsidR="00683A89" w:rsidRPr="00C7559F" w:rsidRDefault="005467C2" w:rsidP="005467C2">
            <w:pPr>
              <w:pStyle w:val="TableHead"/>
              <w:rPr>
                <w:rFonts w:asciiTheme="minorHAnsi" w:hAnsiTheme="minorHAnsi" w:cstheme="minorHAnsi"/>
              </w:rPr>
            </w:pPr>
            <w:r>
              <w:rPr>
                <w:rFonts w:asciiTheme="minorHAnsi" w:hAnsiTheme="minorHAnsi" w:cstheme="minorHAnsi"/>
              </w:rPr>
              <w:t>Local Jurisdiction</w:t>
            </w:r>
            <w:r w:rsidR="00BD5007">
              <w:rPr>
                <w:rStyle w:val="FootnoteReference"/>
                <w:rFonts w:asciiTheme="minorHAnsi" w:hAnsiTheme="minorHAnsi" w:cstheme="minorHAnsi"/>
                <w:w w:val="95"/>
              </w:rPr>
              <w:footnoteReference w:id="9"/>
            </w:r>
            <w:r>
              <w:rPr>
                <w:rFonts w:asciiTheme="minorHAnsi" w:hAnsiTheme="minorHAnsi" w:cstheme="minorHAnsi"/>
              </w:rPr>
              <w:t xml:space="preserve"> </w:t>
            </w:r>
            <w:r w:rsidR="00683A89" w:rsidRPr="00C7559F">
              <w:rPr>
                <w:rFonts w:asciiTheme="minorHAnsi" w:hAnsiTheme="minorHAnsi" w:cstheme="minorHAnsi"/>
              </w:rPr>
              <w:t>Buffer</w:t>
            </w:r>
            <w:r w:rsidR="00683A89" w:rsidRPr="00C7559F">
              <w:rPr>
                <w:rFonts w:asciiTheme="minorHAnsi" w:hAnsiTheme="minorHAnsi" w:cstheme="minorHAnsi"/>
                <w:spacing w:val="-10"/>
              </w:rPr>
              <w:t xml:space="preserve"> </w:t>
            </w:r>
            <w:r>
              <w:rPr>
                <w:rFonts w:asciiTheme="minorHAnsi" w:hAnsiTheme="minorHAnsi" w:cstheme="minorHAnsi"/>
              </w:rPr>
              <w:t>Width</w:t>
            </w:r>
            <w:r w:rsidRPr="00C7559F">
              <w:rPr>
                <w:rFonts w:asciiTheme="minorHAnsi" w:hAnsiTheme="minorHAnsi" w:cstheme="minorHAnsi"/>
                <w:spacing w:val="23"/>
                <w:w w:val="99"/>
              </w:rPr>
              <w:t xml:space="preserve"> </w:t>
            </w:r>
          </w:p>
        </w:tc>
        <w:tc>
          <w:tcPr>
            <w:tcW w:w="1440" w:type="dxa"/>
            <w:tcBorders>
              <w:top w:val="single" w:sz="12" w:space="0" w:color="000000"/>
              <w:left w:val="single" w:sz="6" w:space="0" w:color="000000"/>
              <w:bottom w:val="single" w:sz="12" w:space="0" w:color="000000"/>
              <w:right w:val="single" w:sz="6" w:space="0" w:color="000000"/>
            </w:tcBorders>
            <w:shd w:val="clear" w:color="auto" w:fill="F2F2F2" w:themeFill="background1" w:themeFillShade="F2"/>
            <w:vAlign w:val="center"/>
          </w:tcPr>
          <w:p w14:paraId="3DBD5160" w14:textId="77777777" w:rsidR="00683A89" w:rsidRPr="00C7559F" w:rsidRDefault="00683A89" w:rsidP="0082621C">
            <w:pPr>
              <w:pStyle w:val="TableHead"/>
              <w:rPr>
                <w:rFonts w:asciiTheme="minorHAnsi" w:hAnsiTheme="minorHAnsi" w:cstheme="minorHAnsi"/>
              </w:rPr>
            </w:pPr>
            <w:r w:rsidRPr="00C7559F">
              <w:rPr>
                <w:rFonts w:asciiTheme="minorHAnsi" w:hAnsiTheme="minorHAnsi" w:cstheme="minorHAnsi"/>
                <w:w w:val="95"/>
              </w:rPr>
              <w:t>Ecology</w:t>
            </w:r>
            <w:r w:rsidRPr="00C7559F">
              <w:rPr>
                <w:rFonts w:asciiTheme="minorHAnsi" w:hAnsiTheme="minorHAnsi" w:cstheme="minorHAnsi"/>
                <w:spacing w:val="21"/>
                <w:w w:val="99"/>
              </w:rPr>
              <w:t xml:space="preserve"> </w:t>
            </w:r>
            <w:r w:rsidR="00C45F9D" w:rsidRPr="00C7559F">
              <w:rPr>
                <w:rFonts w:asciiTheme="minorHAnsi" w:hAnsiTheme="minorHAnsi" w:cstheme="minorHAnsi"/>
              </w:rPr>
              <w:t>R</w:t>
            </w:r>
            <w:r w:rsidRPr="00C7559F">
              <w:rPr>
                <w:rFonts w:asciiTheme="minorHAnsi" w:hAnsiTheme="minorHAnsi" w:cstheme="minorHAnsi"/>
              </w:rPr>
              <w:t>ating</w:t>
            </w:r>
          </w:p>
        </w:tc>
        <w:tc>
          <w:tcPr>
            <w:tcW w:w="1440" w:type="dxa"/>
            <w:tcBorders>
              <w:top w:val="single" w:sz="12" w:space="0" w:color="000000"/>
              <w:left w:val="single" w:sz="6" w:space="0" w:color="000000"/>
              <w:bottom w:val="single" w:sz="12" w:space="0" w:color="000000"/>
              <w:right w:val="single" w:sz="6" w:space="0" w:color="000000"/>
            </w:tcBorders>
            <w:shd w:val="clear" w:color="auto" w:fill="F2F2F2" w:themeFill="background1" w:themeFillShade="F2"/>
            <w:vAlign w:val="center"/>
            <w:hideMark/>
          </w:tcPr>
          <w:p w14:paraId="22E7B5EE" w14:textId="136090C0" w:rsidR="00683A89" w:rsidRPr="00C7559F" w:rsidRDefault="00683A89" w:rsidP="0082621C">
            <w:pPr>
              <w:pStyle w:val="TableHead"/>
              <w:rPr>
                <w:rFonts w:asciiTheme="minorHAnsi" w:hAnsiTheme="minorHAnsi" w:cstheme="minorHAnsi"/>
              </w:rPr>
            </w:pPr>
            <w:r w:rsidRPr="00C7559F">
              <w:rPr>
                <w:rFonts w:asciiTheme="minorHAnsi" w:hAnsiTheme="minorHAnsi" w:cstheme="minorHAnsi"/>
              </w:rPr>
              <w:t>Local</w:t>
            </w:r>
            <w:r w:rsidRPr="00C7559F">
              <w:rPr>
                <w:rFonts w:asciiTheme="minorHAnsi" w:hAnsiTheme="minorHAnsi" w:cstheme="minorHAnsi"/>
                <w:spacing w:val="21"/>
                <w:w w:val="99"/>
              </w:rPr>
              <w:t xml:space="preserve"> </w:t>
            </w:r>
            <w:r w:rsidR="00C45F9D" w:rsidRPr="00C7559F">
              <w:rPr>
                <w:rFonts w:asciiTheme="minorHAnsi" w:hAnsiTheme="minorHAnsi" w:cstheme="minorHAnsi"/>
                <w:w w:val="95"/>
              </w:rPr>
              <w:t>J</w:t>
            </w:r>
            <w:r w:rsidRPr="00C7559F">
              <w:rPr>
                <w:rFonts w:asciiTheme="minorHAnsi" w:hAnsiTheme="minorHAnsi" w:cstheme="minorHAnsi"/>
                <w:w w:val="95"/>
              </w:rPr>
              <w:t>urisdiction</w:t>
            </w:r>
            <w:r w:rsidR="008B497D">
              <w:rPr>
                <w:rStyle w:val="FootnoteReference"/>
                <w:rFonts w:asciiTheme="minorHAnsi" w:hAnsiTheme="minorHAnsi" w:cstheme="minorHAnsi"/>
                <w:w w:val="95"/>
              </w:rPr>
              <w:footnoteReference w:id="10"/>
            </w:r>
            <w:r w:rsidRPr="00C7559F">
              <w:rPr>
                <w:rFonts w:asciiTheme="minorHAnsi" w:hAnsiTheme="minorHAnsi" w:cstheme="minorHAnsi"/>
                <w:spacing w:val="22"/>
                <w:w w:val="99"/>
              </w:rPr>
              <w:t xml:space="preserve"> </w:t>
            </w:r>
            <w:r w:rsidR="00C45F9D" w:rsidRPr="00C7559F">
              <w:rPr>
                <w:rFonts w:asciiTheme="minorHAnsi" w:hAnsiTheme="minorHAnsi" w:cstheme="minorHAnsi"/>
              </w:rPr>
              <w:t>R</w:t>
            </w:r>
            <w:r w:rsidRPr="00C7559F">
              <w:rPr>
                <w:rFonts w:asciiTheme="minorHAnsi" w:hAnsiTheme="minorHAnsi" w:cstheme="minorHAnsi"/>
              </w:rPr>
              <w:t>ating</w:t>
            </w:r>
          </w:p>
        </w:tc>
        <w:tc>
          <w:tcPr>
            <w:tcW w:w="1440" w:type="dxa"/>
            <w:tcBorders>
              <w:top w:val="single" w:sz="12" w:space="0" w:color="000000"/>
              <w:left w:val="single" w:sz="6" w:space="0" w:color="000000"/>
              <w:bottom w:val="single" w:sz="12" w:space="0" w:color="000000"/>
              <w:right w:val="single" w:sz="6" w:space="0" w:color="000000"/>
            </w:tcBorders>
            <w:shd w:val="clear" w:color="auto" w:fill="F2F2F2" w:themeFill="background1" w:themeFillShade="F2"/>
            <w:vAlign w:val="center"/>
          </w:tcPr>
          <w:p w14:paraId="2E3B2E13" w14:textId="77777777" w:rsidR="00683A89" w:rsidRPr="00C7559F" w:rsidRDefault="00683A89" w:rsidP="0082621C">
            <w:pPr>
              <w:pStyle w:val="TableHead"/>
              <w:rPr>
                <w:rFonts w:asciiTheme="minorHAnsi" w:hAnsiTheme="minorHAnsi" w:cstheme="minorHAnsi"/>
              </w:rPr>
            </w:pPr>
            <w:r w:rsidRPr="00C7559F">
              <w:rPr>
                <w:rFonts w:asciiTheme="minorHAnsi" w:hAnsiTheme="minorHAnsi" w:cstheme="minorHAnsi"/>
              </w:rPr>
              <w:t>Cowardin</w:t>
            </w:r>
            <w:r w:rsidRPr="00C7559F">
              <w:rPr>
                <w:rFonts w:asciiTheme="minorHAnsi" w:hAnsiTheme="minorHAnsi" w:cstheme="minorHAnsi"/>
                <w:spacing w:val="24"/>
                <w:w w:val="99"/>
              </w:rPr>
              <w:t xml:space="preserve"> </w:t>
            </w:r>
            <w:r w:rsidR="00C45F9D" w:rsidRPr="00C7559F">
              <w:rPr>
                <w:rFonts w:asciiTheme="minorHAnsi" w:hAnsiTheme="minorHAnsi" w:cstheme="minorHAnsi"/>
                <w:w w:val="99"/>
              </w:rPr>
              <w:t>C</w:t>
            </w:r>
            <w:r w:rsidRPr="00C7559F">
              <w:rPr>
                <w:rFonts w:asciiTheme="minorHAnsi" w:hAnsiTheme="minorHAnsi" w:cstheme="minorHAnsi"/>
                <w:w w:val="99"/>
              </w:rPr>
              <w:t>lassification</w:t>
            </w:r>
          </w:p>
        </w:tc>
        <w:tc>
          <w:tcPr>
            <w:tcW w:w="1440" w:type="dxa"/>
            <w:tcBorders>
              <w:top w:val="single" w:sz="12" w:space="0" w:color="000000"/>
              <w:left w:val="single" w:sz="6" w:space="0" w:color="000000"/>
              <w:bottom w:val="single" w:sz="12" w:space="0" w:color="000000"/>
              <w:right w:val="single" w:sz="6" w:space="0" w:color="000000"/>
            </w:tcBorders>
            <w:shd w:val="clear" w:color="auto" w:fill="F2F2F2" w:themeFill="background1" w:themeFillShade="F2"/>
            <w:vAlign w:val="center"/>
          </w:tcPr>
          <w:p w14:paraId="2F6354BD" w14:textId="77777777" w:rsidR="00683A89" w:rsidRPr="00C7559F" w:rsidRDefault="00683A89" w:rsidP="0082621C">
            <w:pPr>
              <w:pStyle w:val="TableHead"/>
              <w:rPr>
                <w:rFonts w:asciiTheme="minorHAnsi" w:hAnsiTheme="minorHAnsi" w:cstheme="minorHAnsi"/>
              </w:rPr>
            </w:pPr>
            <w:r w:rsidRPr="00C7559F">
              <w:rPr>
                <w:rFonts w:asciiTheme="minorHAnsi" w:hAnsiTheme="minorHAnsi" w:cstheme="minorHAnsi"/>
              </w:rPr>
              <w:t>HGM</w:t>
            </w:r>
            <w:r w:rsidR="0099556A" w:rsidRPr="00C7559F">
              <w:rPr>
                <w:rFonts w:asciiTheme="minorHAnsi" w:hAnsiTheme="minorHAnsi" w:cstheme="minorHAnsi"/>
              </w:rPr>
              <w:t xml:space="preserve"> </w:t>
            </w:r>
            <w:r w:rsidR="00C45F9D" w:rsidRPr="00C7559F">
              <w:rPr>
                <w:rFonts w:asciiTheme="minorHAnsi" w:hAnsiTheme="minorHAnsi" w:cstheme="minorHAnsi"/>
              </w:rPr>
              <w:t>C</w:t>
            </w:r>
            <w:r w:rsidRPr="00C7559F">
              <w:rPr>
                <w:rFonts w:asciiTheme="minorHAnsi" w:hAnsiTheme="minorHAnsi" w:cstheme="minorHAnsi"/>
              </w:rPr>
              <w:t>lassification</w:t>
            </w:r>
          </w:p>
        </w:tc>
      </w:tr>
      <w:tr w:rsidR="00683A89" w:rsidRPr="00885AB0" w14:paraId="4E450684" w14:textId="77777777" w:rsidTr="00453754">
        <w:trPr>
          <w:trHeight w:val="20"/>
        </w:trPr>
        <w:tc>
          <w:tcPr>
            <w:tcW w:w="1440" w:type="dxa"/>
            <w:tcBorders>
              <w:top w:val="single" w:sz="12" w:space="0" w:color="000000"/>
              <w:left w:val="single" w:sz="6" w:space="0" w:color="000000"/>
              <w:bottom w:val="single" w:sz="6" w:space="0" w:color="000000"/>
              <w:right w:val="single" w:sz="6" w:space="0" w:color="000000"/>
            </w:tcBorders>
            <w:vAlign w:val="center"/>
            <w:hideMark/>
          </w:tcPr>
          <w:p w14:paraId="47879F3F" w14:textId="77777777" w:rsidR="00683A89" w:rsidRPr="00C7559F" w:rsidRDefault="00683A89" w:rsidP="0082621C">
            <w:pPr>
              <w:pStyle w:val="TableParagraph"/>
              <w:rPr>
                <w:rFonts w:asciiTheme="minorHAnsi" w:hAnsiTheme="minorHAnsi" w:cstheme="minorHAnsi"/>
                <w:szCs w:val="20"/>
              </w:rPr>
            </w:pPr>
            <w:r w:rsidRPr="00C7559F">
              <w:rPr>
                <w:rFonts w:asciiTheme="minorHAnsi" w:hAnsiTheme="minorHAnsi" w:cstheme="minorHAnsi"/>
                <w:szCs w:val="20"/>
              </w:rPr>
              <w:t>Wetland A</w:t>
            </w:r>
          </w:p>
        </w:tc>
        <w:tc>
          <w:tcPr>
            <w:tcW w:w="1440" w:type="dxa"/>
            <w:tcBorders>
              <w:top w:val="single" w:sz="12" w:space="0" w:color="000000"/>
              <w:left w:val="single" w:sz="6" w:space="0" w:color="000000"/>
              <w:bottom w:val="single" w:sz="6" w:space="0" w:color="000000"/>
              <w:right w:val="single" w:sz="6" w:space="0" w:color="000000"/>
            </w:tcBorders>
            <w:vAlign w:val="center"/>
            <w:hideMark/>
          </w:tcPr>
          <w:p w14:paraId="38F5112C" w14:textId="77777777" w:rsidR="00683A89" w:rsidRPr="00C7559F" w:rsidRDefault="00683A89" w:rsidP="0082621C">
            <w:pPr>
              <w:pStyle w:val="TableParagraph"/>
              <w:rPr>
                <w:rFonts w:asciiTheme="minorHAnsi" w:hAnsiTheme="minorHAnsi" w:cstheme="minorHAnsi"/>
                <w:szCs w:val="20"/>
              </w:rPr>
            </w:pPr>
            <w:r w:rsidRPr="00C7559F">
              <w:rPr>
                <w:rFonts w:asciiTheme="minorHAnsi" w:hAnsiTheme="minorHAnsi" w:cstheme="minorHAnsi"/>
                <w:szCs w:val="20"/>
              </w:rPr>
              <w:t>1.01</w:t>
            </w:r>
          </w:p>
        </w:tc>
        <w:tc>
          <w:tcPr>
            <w:tcW w:w="1440" w:type="dxa"/>
            <w:tcBorders>
              <w:top w:val="single" w:sz="12" w:space="0" w:color="000000"/>
              <w:left w:val="single" w:sz="6" w:space="0" w:color="000000"/>
              <w:bottom w:val="single" w:sz="6" w:space="0" w:color="000000"/>
              <w:right w:val="single" w:sz="6" w:space="0" w:color="000000"/>
            </w:tcBorders>
            <w:vAlign w:val="center"/>
            <w:hideMark/>
          </w:tcPr>
          <w:p w14:paraId="2CA0A44B" w14:textId="5413D1F8" w:rsidR="00683A89" w:rsidRPr="00C7559F" w:rsidRDefault="005467C2" w:rsidP="0082621C">
            <w:pPr>
              <w:pStyle w:val="TableParagraph"/>
              <w:rPr>
                <w:rFonts w:asciiTheme="minorHAnsi" w:hAnsiTheme="minorHAnsi" w:cstheme="minorHAnsi"/>
                <w:szCs w:val="20"/>
              </w:rPr>
            </w:pPr>
            <w:r>
              <w:rPr>
                <w:rFonts w:asciiTheme="minorHAnsi" w:hAnsiTheme="minorHAnsi" w:cstheme="minorHAnsi"/>
                <w:szCs w:val="20"/>
              </w:rPr>
              <w:t>50 ft</w:t>
            </w:r>
          </w:p>
        </w:tc>
        <w:tc>
          <w:tcPr>
            <w:tcW w:w="1440" w:type="dxa"/>
            <w:tcBorders>
              <w:top w:val="single" w:sz="12" w:space="0" w:color="000000"/>
              <w:left w:val="single" w:sz="6" w:space="0" w:color="000000"/>
              <w:bottom w:val="single" w:sz="6" w:space="0" w:color="000000"/>
              <w:right w:val="single" w:sz="6" w:space="0" w:color="000000"/>
            </w:tcBorders>
            <w:vAlign w:val="center"/>
            <w:hideMark/>
          </w:tcPr>
          <w:p w14:paraId="29CBACE3" w14:textId="77777777" w:rsidR="00683A89" w:rsidRPr="00C7559F" w:rsidRDefault="00683A89" w:rsidP="0082621C">
            <w:pPr>
              <w:pStyle w:val="TableParagraph"/>
              <w:rPr>
                <w:rFonts w:asciiTheme="minorHAnsi" w:hAnsiTheme="minorHAnsi" w:cstheme="minorHAnsi"/>
                <w:szCs w:val="20"/>
              </w:rPr>
            </w:pPr>
            <w:r w:rsidRPr="00C7559F">
              <w:rPr>
                <w:rFonts w:asciiTheme="minorHAnsi" w:hAnsiTheme="minorHAnsi" w:cstheme="minorHAnsi"/>
                <w:szCs w:val="20"/>
              </w:rPr>
              <w:t>IV</w:t>
            </w:r>
          </w:p>
        </w:tc>
        <w:tc>
          <w:tcPr>
            <w:tcW w:w="1440" w:type="dxa"/>
            <w:tcBorders>
              <w:top w:val="single" w:sz="12" w:space="0" w:color="000000"/>
              <w:left w:val="single" w:sz="6" w:space="0" w:color="000000"/>
              <w:bottom w:val="single" w:sz="6" w:space="0" w:color="000000"/>
              <w:right w:val="single" w:sz="6" w:space="0" w:color="000000"/>
            </w:tcBorders>
            <w:vAlign w:val="center"/>
            <w:hideMark/>
          </w:tcPr>
          <w:p w14:paraId="05B43990" w14:textId="77777777" w:rsidR="00683A89" w:rsidRPr="00C7559F" w:rsidRDefault="00683A89" w:rsidP="0082621C">
            <w:pPr>
              <w:pStyle w:val="TableParagraph"/>
              <w:rPr>
                <w:rFonts w:asciiTheme="minorHAnsi" w:hAnsiTheme="minorHAnsi" w:cstheme="minorHAnsi"/>
                <w:szCs w:val="20"/>
              </w:rPr>
            </w:pPr>
            <w:r w:rsidRPr="00C7559F">
              <w:rPr>
                <w:rFonts w:asciiTheme="minorHAnsi" w:hAnsiTheme="minorHAnsi" w:cstheme="minorHAnsi"/>
                <w:szCs w:val="20"/>
              </w:rPr>
              <w:t>4</w:t>
            </w:r>
          </w:p>
        </w:tc>
        <w:tc>
          <w:tcPr>
            <w:tcW w:w="1440" w:type="dxa"/>
            <w:tcBorders>
              <w:top w:val="single" w:sz="12" w:space="0" w:color="000000"/>
              <w:left w:val="single" w:sz="6" w:space="0" w:color="000000"/>
              <w:bottom w:val="single" w:sz="6" w:space="0" w:color="000000"/>
              <w:right w:val="single" w:sz="6" w:space="0" w:color="000000"/>
            </w:tcBorders>
            <w:vAlign w:val="center"/>
            <w:hideMark/>
          </w:tcPr>
          <w:p w14:paraId="6E110C85" w14:textId="77777777" w:rsidR="00683A89" w:rsidRPr="00C7559F" w:rsidRDefault="00683A89" w:rsidP="0082621C">
            <w:pPr>
              <w:pStyle w:val="TableParagraph"/>
              <w:rPr>
                <w:rFonts w:asciiTheme="minorHAnsi" w:hAnsiTheme="minorHAnsi" w:cstheme="minorHAnsi"/>
                <w:szCs w:val="20"/>
              </w:rPr>
            </w:pPr>
            <w:r w:rsidRPr="00C7559F">
              <w:rPr>
                <w:rFonts w:asciiTheme="minorHAnsi" w:hAnsiTheme="minorHAnsi" w:cstheme="minorHAnsi"/>
                <w:szCs w:val="20"/>
              </w:rPr>
              <w:t>PEM</w:t>
            </w:r>
          </w:p>
        </w:tc>
        <w:tc>
          <w:tcPr>
            <w:tcW w:w="1440" w:type="dxa"/>
            <w:tcBorders>
              <w:top w:val="single" w:sz="12" w:space="0" w:color="000000"/>
              <w:left w:val="single" w:sz="6" w:space="0" w:color="000000"/>
              <w:bottom w:val="single" w:sz="6" w:space="0" w:color="000000"/>
              <w:right w:val="single" w:sz="6" w:space="0" w:color="000000"/>
            </w:tcBorders>
            <w:vAlign w:val="center"/>
            <w:hideMark/>
          </w:tcPr>
          <w:p w14:paraId="1F1A47E6" w14:textId="77777777" w:rsidR="00683A89" w:rsidRPr="00C7559F" w:rsidRDefault="00683A89" w:rsidP="0082621C">
            <w:pPr>
              <w:pStyle w:val="TableParagraph"/>
              <w:rPr>
                <w:rFonts w:asciiTheme="minorHAnsi" w:hAnsiTheme="minorHAnsi" w:cstheme="minorHAnsi"/>
                <w:szCs w:val="20"/>
              </w:rPr>
            </w:pPr>
            <w:r w:rsidRPr="00C7559F">
              <w:rPr>
                <w:rFonts w:asciiTheme="minorHAnsi" w:hAnsiTheme="minorHAnsi" w:cstheme="minorHAnsi"/>
                <w:szCs w:val="20"/>
              </w:rPr>
              <w:t>Depressional</w:t>
            </w:r>
          </w:p>
        </w:tc>
      </w:tr>
      <w:tr w:rsidR="00683A89" w:rsidRPr="00885AB0" w14:paraId="242D6EA2" w14:textId="77777777" w:rsidTr="00453754">
        <w:trPr>
          <w:trHeight w:val="20"/>
        </w:trPr>
        <w:tc>
          <w:tcPr>
            <w:tcW w:w="1440" w:type="dxa"/>
            <w:tcBorders>
              <w:top w:val="single" w:sz="6" w:space="0" w:color="000000"/>
              <w:left w:val="single" w:sz="6" w:space="0" w:color="000000"/>
              <w:bottom w:val="single" w:sz="6" w:space="0" w:color="000000"/>
              <w:right w:val="single" w:sz="6" w:space="0" w:color="000000"/>
            </w:tcBorders>
            <w:vAlign w:val="center"/>
            <w:hideMark/>
          </w:tcPr>
          <w:p w14:paraId="4917C620" w14:textId="77777777" w:rsidR="00683A89" w:rsidRPr="00C7559F" w:rsidRDefault="00683A89" w:rsidP="0082621C">
            <w:pPr>
              <w:pStyle w:val="TableParagraph"/>
              <w:rPr>
                <w:rFonts w:asciiTheme="minorHAnsi" w:hAnsiTheme="minorHAnsi" w:cstheme="minorHAnsi"/>
                <w:szCs w:val="20"/>
              </w:rPr>
            </w:pPr>
            <w:r w:rsidRPr="00C7559F">
              <w:rPr>
                <w:rFonts w:asciiTheme="minorHAnsi" w:hAnsiTheme="minorHAnsi" w:cstheme="minorHAnsi"/>
                <w:szCs w:val="20"/>
              </w:rPr>
              <w:t>Wetland B</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018A11A" w14:textId="176AF2BC" w:rsidR="00683A89" w:rsidRPr="00C7559F" w:rsidRDefault="00683A89" w:rsidP="0082621C">
            <w:pPr>
              <w:pStyle w:val="TableParagraph"/>
              <w:rPr>
                <w:rFonts w:asciiTheme="minorHAnsi" w:hAnsiTheme="minorHAnsi" w:cstheme="minorHAnsi"/>
                <w:szCs w:val="20"/>
              </w:rPr>
            </w:pPr>
            <w:r w:rsidRPr="00C7559F">
              <w:rPr>
                <w:rFonts w:asciiTheme="minorHAnsi" w:hAnsiTheme="minorHAnsi" w:cstheme="minorHAnsi"/>
                <w:szCs w:val="20"/>
              </w:rPr>
              <w:t>0.</w:t>
            </w:r>
            <w:r w:rsidR="00B65D11">
              <w:rPr>
                <w:rFonts w:asciiTheme="minorHAnsi" w:hAnsiTheme="minorHAnsi" w:cstheme="minorHAnsi"/>
                <w:szCs w:val="20"/>
              </w:rPr>
              <w:t>46</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3BE9365E" w14:textId="709718E6" w:rsidR="00683A89" w:rsidRPr="00C7559F" w:rsidRDefault="002951D2" w:rsidP="0082621C">
            <w:pPr>
              <w:pStyle w:val="TableParagraph"/>
              <w:rPr>
                <w:rFonts w:asciiTheme="minorHAnsi" w:hAnsiTheme="minorHAnsi" w:cstheme="minorHAnsi"/>
                <w:szCs w:val="20"/>
              </w:rPr>
            </w:pPr>
            <w:r>
              <w:rPr>
                <w:rFonts w:asciiTheme="minorHAnsi" w:hAnsiTheme="minorHAnsi" w:cstheme="minorHAnsi"/>
                <w:szCs w:val="20"/>
              </w:rPr>
              <w:t>50</w:t>
            </w:r>
            <w:r w:rsidR="005467C2">
              <w:rPr>
                <w:rFonts w:asciiTheme="minorHAnsi" w:hAnsiTheme="minorHAnsi" w:cstheme="minorHAnsi"/>
                <w:szCs w:val="20"/>
              </w:rPr>
              <w:t xml:space="preserve"> ft</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CD77868" w14:textId="6FA32D35" w:rsidR="00683A89" w:rsidRPr="00C7559F" w:rsidRDefault="00683A89" w:rsidP="0082621C">
            <w:pPr>
              <w:pStyle w:val="TableParagraph"/>
              <w:rPr>
                <w:rFonts w:asciiTheme="minorHAnsi" w:hAnsiTheme="minorHAnsi" w:cstheme="minorHAnsi"/>
                <w:szCs w:val="20"/>
              </w:rPr>
            </w:pPr>
            <w:r w:rsidRPr="00C7559F">
              <w:rPr>
                <w:rFonts w:asciiTheme="minorHAnsi" w:hAnsiTheme="minorHAnsi" w:cstheme="minorHAnsi"/>
                <w:szCs w:val="20"/>
              </w:rPr>
              <w:t>I</w:t>
            </w:r>
            <w:r w:rsidR="002951D2">
              <w:rPr>
                <w:rFonts w:asciiTheme="minorHAnsi" w:hAnsiTheme="minorHAnsi" w:cstheme="minorHAnsi"/>
                <w:szCs w:val="20"/>
              </w:rPr>
              <w:t>V</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13319D3" w14:textId="620A3B9E" w:rsidR="00683A89" w:rsidRPr="00C7559F" w:rsidRDefault="002951D2" w:rsidP="0082621C">
            <w:pPr>
              <w:pStyle w:val="TableParagraph"/>
              <w:rPr>
                <w:rFonts w:asciiTheme="minorHAnsi" w:hAnsiTheme="minorHAnsi" w:cstheme="minorHAnsi"/>
                <w:szCs w:val="20"/>
              </w:rPr>
            </w:pPr>
            <w:r>
              <w:rPr>
                <w:rFonts w:asciiTheme="minorHAnsi" w:hAnsiTheme="minorHAnsi" w:cstheme="minorHAnsi"/>
                <w:szCs w:val="20"/>
              </w:rPr>
              <w:t>4</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072B128" w14:textId="3D9E15DC" w:rsidR="00683A89" w:rsidRPr="00C7559F" w:rsidRDefault="002951D2" w:rsidP="0082621C">
            <w:pPr>
              <w:pStyle w:val="TableParagraph"/>
              <w:rPr>
                <w:rFonts w:asciiTheme="minorHAnsi" w:hAnsiTheme="minorHAnsi" w:cstheme="minorHAnsi"/>
                <w:szCs w:val="20"/>
              </w:rPr>
            </w:pPr>
            <w:r w:rsidRPr="00C7559F">
              <w:rPr>
                <w:rFonts w:asciiTheme="minorHAnsi" w:hAnsiTheme="minorHAnsi" w:cstheme="minorHAnsi"/>
                <w:szCs w:val="20"/>
              </w:rPr>
              <w:t>P</w:t>
            </w:r>
            <w:r>
              <w:rPr>
                <w:rFonts w:asciiTheme="minorHAnsi" w:hAnsiTheme="minorHAnsi" w:cstheme="minorHAnsi"/>
                <w:szCs w:val="20"/>
              </w:rPr>
              <w:t>EM</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5B032EF6" w14:textId="74B95D41" w:rsidR="00683A89" w:rsidRPr="00C7559F" w:rsidRDefault="002951D2" w:rsidP="0082621C">
            <w:pPr>
              <w:pStyle w:val="TableParagraph"/>
              <w:rPr>
                <w:rFonts w:asciiTheme="minorHAnsi" w:hAnsiTheme="minorHAnsi" w:cstheme="minorHAnsi"/>
                <w:szCs w:val="20"/>
              </w:rPr>
            </w:pPr>
            <w:r>
              <w:rPr>
                <w:rFonts w:asciiTheme="minorHAnsi" w:hAnsiTheme="minorHAnsi" w:cstheme="minorHAnsi"/>
                <w:szCs w:val="20"/>
              </w:rPr>
              <w:t>Depressional</w:t>
            </w:r>
          </w:p>
        </w:tc>
      </w:tr>
      <w:tr w:rsidR="00D33BA9" w:rsidRPr="00885AB0" w14:paraId="7CE723BC" w14:textId="77777777" w:rsidTr="00453754">
        <w:trPr>
          <w:trHeight w:val="20"/>
        </w:trPr>
        <w:tc>
          <w:tcPr>
            <w:tcW w:w="1440" w:type="dxa"/>
            <w:tcBorders>
              <w:top w:val="single" w:sz="6" w:space="0" w:color="000000"/>
              <w:left w:val="single" w:sz="6" w:space="0" w:color="000000"/>
              <w:bottom w:val="single" w:sz="6" w:space="0" w:color="000000"/>
              <w:right w:val="single" w:sz="6" w:space="0" w:color="000000"/>
            </w:tcBorders>
            <w:vAlign w:val="center"/>
          </w:tcPr>
          <w:p w14:paraId="29DE8C26" w14:textId="2B5F66DF" w:rsidR="00D33BA9" w:rsidRPr="00C7559F" w:rsidRDefault="00D33BA9" w:rsidP="0082621C">
            <w:pPr>
              <w:pStyle w:val="TableParagraph"/>
              <w:rPr>
                <w:rFonts w:asciiTheme="minorHAnsi" w:hAnsiTheme="minorHAnsi" w:cstheme="minorHAnsi"/>
                <w:szCs w:val="20"/>
              </w:rPr>
            </w:pPr>
            <w:r>
              <w:rPr>
                <w:rFonts w:asciiTheme="minorHAnsi" w:hAnsiTheme="minorHAnsi" w:cstheme="minorHAnsi"/>
                <w:szCs w:val="20"/>
              </w:rPr>
              <w:t>Wetland C</w:t>
            </w:r>
          </w:p>
        </w:tc>
        <w:tc>
          <w:tcPr>
            <w:tcW w:w="1440" w:type="dxa"/>
            <w:tcBorders>
              <w:top w:val="single" w:sz="6" w:space="0" w:color="000000"/>
              <w:left w:val="single" w:sz="6" w:space="0" w:color="000000"/>
              <w:bottom w:val="single" w:sz="6" w:space="0" w:color="000000"/>
              <w:right w:val="single" w:sz="6" w:space="0" w:color="000000"/>
            </w:tcBorders>
            <w:vAlign w:val="center"/>
          </w:tcPr>
          <w:p w14:paraId="59B35E0D" w14:textId="57378FF1" w:rsidR="00D33BA9" w:rsidRPr="00C7559F" w:rsidRDefault="00D33BA9" w:rsidP="0082621C">
            <w:pPr>
              <w:pStyle w:val="TableParagraph"/>
              <w:rPr>
                <w:rFonts w:asciiTheme="minorHAnsi" w:hAnsiTheme="minorHAnsi" w:cstheme="minorHAnsi"/>
                <w:szCs w:val="20"/>
              </w:rPr>
            </w:pPr>
            <w:r>
              <w:rPr>
                <w:rFonts w:asciiTheme="minorHAnsi" w:hAnsiTheme="minorHAnsi" w:cstheme="minorHAnsi"/>
                <w:szCs w:val="20"/>
              </w:rPr>
              <w:t>5.88</w:t>
            </w:r>
          </w:p>
        </w:tc>
        <w:tc>
          <w:tcPr>
            <w:tcW w:w="1440" w:type="dxa"/>
            <w:tcBorders>
              <w:top w:val="single" w:sz="6" w:space="0" w:color="000000"/>
              <w:left w:val="single" w:sz="6" w:space="0" w:color="000000"/>
              <w:bottom w:val="single" w:sz="6" w:space="0" w:color="000000"/>
              <w:right w:val="single" w:sz="6" w:space="0" w:color="000000"/>
            </w:tcBorders>
            <w:vAlign w:val="center"/>
          </w:tcPr>
          <w:p w14:paraId="512C072B" w14:textId="172138A3" w:rsidR="00D33BA9" w:rsidRPr="00C7559F" w:rsidDel="005467C2" w:rsidRDefault="002951D2" w:rsidP="0082621C">
            <w:pPr>
              <w:pStyle w:val="TableParagraph"/>
              <w:rPr>
                <w:rFonts w:asciiTheme="minorHAnsi" w:hAnsiTheme="minorHAnsi" w:cstheme="minorHAnsi"/>
                <w:szCs w:val="20"/>
              </w:rPr>
            </w:pPr>
            <w:r>
              <w:rPr>
                <w:rFonts w:asciiTheme="minorHAnsi" w:hAnsiTheme="minorHAnsi" w:cstheme="minorHAnsi"/>
                <w:szCs w:val="20"/>
              </w:rPr>
              <w:t>75 ft</w:t>
            </w:r>
          </w:p>
        </w:tc>
        <w:tc>
          <w:tcPr>
            <w:tcW w:w="1440" w:type="dxa"/>
            <w:tcBorders>
              <w:top w:val="single" w:sz="6" w:space="0" w:color="000000"/>
              <w:left w:val="single" w:sz="6" w:space="0" w:color="000000"/>
              <w:bottom w:val="single" w:sz="6" w:space="0" w:color="000000"/>
              <w:right w:val="single" w:sz="6" w:space="0" w:color="000000"/>
            </w:tcBorders>
            <w:vAlign w:val="center"/>
          </w:tcPr>
          <w:p w14:paraId="211BCC6C" w14:textId="7416716A" w:rsidR="00D33BA9" w:rsidRPr="00C7559F" w:rsidRDefault="00D33BA9" w:rsidP="0082621C">
            <w:pPr>
              <w:pStyle w:val="TableParagraph"/>
              <w:rPr>
                <w:rFonts w:asciiTheme="minorHAnsi" w:hAnsiTheme="minorHAnsi" w:cstheme="minorHAnsi"/>
                <w:szCs w:val="20"/>
              </w:rPr>
            </w:pPr>
            <w:r>
              <w:rPr>
                <w:rFonts w:asciiTheme="minorHAnsi" w:hAnsiTheme="minorHAnsi" w:cstheme="minorHAnsi"/>
                <w:szCs w:val="20"/>
              </w:rPr>
              <w:t>III</w:t>
            </w:r>
          </w:p>
        </w:tc>
        <w:tc>
          <w:tcPr>
            <w:tcW w:w="1440" w:type="dxa"/>
            <w:tcBorders>
              <w:top w:val="single" w:sz="6" w:space="0" w:color="000000"/>
              <w:left w:val="single" w:sz="6" w:space="0" w:color="000000"/>
              <w:bottom w:val="single" w:sz="6" w:space="0" w:color="000000"/>
              <w:right w:val="single" w:sz="6" w:space="0" w:color="000000"/>
            </w:tcBorders>
            <w:vAlign w:val="center"/>
          </w:tcPr>
          <w:p w14:paraId="427E0FDE" w14:textId="1C09E7EC" w:rsidR="00D33BA9" w:rsidRPr="00C7559F" w:rsidRDefault="00D33BA9" w:rsidP="0082621C">
            <w:pPr>
              <w:pStyle w:val="TableParagraph"/>
              <w:rPr>
                <w:rFonts w:asciiTheme="minorHAnsi" w:hAnsiTheme="minorHAnsi" w:cstheme="minorHAnsi"/>
                <w:szCs w:val="20"/>
              </w:rPr>
            </w:pPr>
            <w:r>
              <w:rPr>
                <w:rFonts w:asciiTheme="minorHAnsi" w:hAnsiTheme="minorHAnsi" w:cstheme="minorHAnsi"/>
                <w:szCs w:val="20"/>
              </w:rPr>
              <w:t>3</w:t>
            </w:r>
          </w:p>
        </w:tc>
        <w:tc>
          <w:tcPr>
            <w:tcW w:w="1440" w:type="dxa"/>
            <w:tcBorders>
              <w:top w:val="single" w:sz="6" w:space="0" w:color="000000"/>
              <w:left w:val="single" w:sz="6" w:space="0" w:color="000000"/>
              <w:bottom w:val="single" w:sz="6" w:space="0" w:color="000000"/>
              <w:right w:val="single" w:sz="6" w:space="0" w:color="000000"/>
            </w:tcBorders>
            <w:vAlign w:val="center"/>
          </w:tcPr>
          <w:p w14:paraId="7933A02C" w14:textId="29917E70" w:rsidR="00D33BA9" w:rsidRPr="00C7559F" w:rsidRDefault="002951D2" w:rsidP="0082621C">
            <w:pPr>
              <w:pStyle w:val="TableParagraph"/>
              <w:rPr>
                <w:rFonts w:asciiTheme="minorHAnsi" w:hAnsiTheme="minorHAnsi" w:cstheme="minorHAnsi"/>
                <w:szCs w:val="20"/>
              </w:rPr>
            </w:pPr>
            <w:r>
              <w:rPr>
                <w:rFonts w:asciiTheme="minorHAnsi" w:hAnsiTheme="minorHAnsi" w:cstheme="minorHAnsi"/>
                <w:szCs w:val="20"/>
              </w:rPr>
              <w:t>PSS</w:t>
            </w:r>
          </w:p>
        </w:tc>
        <w:tc>
          <w:tcPr>
            <w:tcW w:w="1440" w:type="dxa"/>
            <w:tcBorders>
              <w:top w:val="single" w:sz="6" w:space="0" w:color="000000"/>
              <w:left w:val="single" w:sz="6" w:space="0" w:color="000000"/>
              <w:bottom w:val="single" w:sz="6" w:space="0" w:color="000000"/>
              <w:right w:val="single" w:sz="6" w:space="0" w:color="000000"/>
            </w:tcBorders>
            <w:vAlign w:val="center"/>
          </w:tcPr>
          <w:p w14:paraId="4C94A0BC" w14:textId="0553A153" w:rsidR="00D33BA9" w:rsidRPr="00C7559F" w:rsidRDefault="00B65D11" w:rsidP="0082621C">
            <w:pPr>
              <w:pStyle w:val="TableParagraph"/>
              <w:rPr>
                <w:rFonts w:asciiTheme="minorHAnsi" w:hAnsiTheme="minorHAnsi" w:cstheme="minorHAnsi"/>
                <w:szCs w:val="20"/>
              </w:rPr>
            </w:pPr>
            <w:r>
              <w:rPr>
                <w:rFonts w:asciiTheme="minorHAnsi" w:hAnsiTheme="minorHAnsi" w:cstheme="minorHAnsi"/>
                <w:szCs w:val="20"/>
              </w:rPr>
              <w:t>Riverine</w:t>
            </w:r>
          </w:p>
        </w:tc>
      </w:tr>
      <w:tr w:rsidR="00D33BA9" w:rsidRPr="00885AB0" w14:paraId="324A4DCA" w14:textId="77777777" w:rsidTr="00453754">
        <w:trPr>
          <w:trHeight w:val="20"/>
        </w:trPr>
        <w:tc>
          <w:tcPr>
            <w:tcW w:w="1440" w:type="dxa"/>
            <w:tcBorders>
              <w:top w:val="single" w:sz="6" w:space="0" w:color="000000"/>
              <w:left w:val="single" w:sz="6" w:space="0" w:color="000000"/>
              <w:bottom w:val="single" w:sz="6" w:space="0" w:color="000000"/>
              <w:right w:val="single" w:sz="6" w:space="0" w:color="000000"/>
            </w:tcBorders>
            <w:vAlign w:val="center"/>
          </w:tcPr>
          <w:p w14:paraId="6D4F0F36" w14:textId="1C65EADD" w:rsidR="00D33BA9" w:rsidRPr="00C7559F" w:rsidRDefault="002951D2" w:rsidP="0082621C">
            <w:pPr>
              <w:pStyle w:val="TableParagraph"/>
              <w:rPr>
                <w:rFonts w:asciiTheme="minorHAnsi" w:hAnsiTheme="minorHAnsi" w:cstheme="minorHAnsi"/>
                <w:szCs w:val="20"/>
              </w:rPr>
            </w:pPr>
            <w:r>
              <w:rPr>
                <w:rFonts w:asciiTheme="minorHAnsi" w:hAnsiTheme="minorHAnsi" w:cstheme="minorHAnsi"/>
                <w:szCs w:val="20"/>
              </w:rPr>
              <w:t>Wetland D</w:t>
            </w:r>
          </w:p>
        </w:tc>
        <w:tc>
          <w:tcPr>
            <w:tcW w:w="1440" w:type="dxa"/>
            <w:tcBorders>
              <w:top w:val="single" w:sz="6" w:space="0" w:color="000000"/>
              <w:left w:val="single" w:sz="6" w:space="0" w:color="000000"/>
              <w:bottom w:val="single" w:sz="6" w:space="0" w:color="000000"/>
              <w:right w:val="single" w:sz="6" w:space="0" w:color="000000"/>
            </w:tcBorders>
            <w:vAlign w:val="center"/>
          </w:tcPr>
          <w:p w14:paraId="0D078667" w14:textId="7D1E0C44" w:rsidR="00D33BA9" w:rsidRPr="00C7559F" w:rsidRDefault="002951D2" w:rsidP="0082621C">
            <w:pPr>
              <w:pStyle w:val="TableParagraph"/>
              <w:rPr>
                <w:rFonts w:asciiTheme="minorHAnsi" w:hAnsiTheme="minorHAnsi" w:cstheme="minorHAnsi"/>
                <w:szCs w:val="20"/>
              </w:rPr>
            </w:pPr>
            <w:r>
              <w:rPr>
                <w:rFonts w:asciiTheme="minorHAnsi" w:hAnsiTheme="minorHAnsi" w:cstheme="minorHAnsi"/>
                <w:szCs w:val="20"/>
              </w:rPr>
              <w:t>2.43</w:t>
            </w:r>
          </w:p>
        </w:tc>
        <w:tc>
          <w:tcPr>
            <w:tcW w:w="1440" w:type="dxa"/>
            <w:tcBorders>
              <w:top w:val="single" w:sz="6" w:space="0" w:color="000000"/>
              <w:left w:val="single" w:sz="6" w:space="0" w:color="000000"/>
              <w:bottom w:val="single" w:sz="6" w:space="0" w:color="000000"/>
              <w:right w:val="single" w:sz="6" w:space="0" w:color="000000"/>
            </w:tcBorders>
            <w:vAlign w:val="center"/>
          </w:tcPr>
          <w:p w14:paraId="74BBD397" w14:textId="0BCBECD7" w:rsidR="00D33BA9" w:rsidRPr="00C7559F" w:rsidDel="005467C2" w:rsidRDefault="00B65D11" w:rsidP="0082621C">
            <w:pPr>
              <w:pStyle w:val="TableParagraph"/>
              <w:rPr>
                <w:rFonts w:asciiTheme="minorHAnsi" w:hAnsiTheme="minorHAnsi" w:cstheme="minorHAnsi"/>
                <w:szCs w:val="20"/>
              </w:rPr>
            </w:pPr>
            <w:r>
              <w:rPr>
                <w:rFonts w:asciiTheme="minorHAnsi" w:hAnsiTheme="minorHAnsi" w:cstheme="minorHAnsi"/>
                <w:szCs w:val="20"/>
              </w:rPr>
              <w:t>110</w:t>
            </w:r>
            <w:r w:rsidR="002951D2">
              <w:rPr>
                <w:rFonts w:asciiTheme="minorHAnsi" w:hAnsiTheme="minorHAnsi" w:cstheme="minorHAnsi"/>
                <w:szCs w:val="20"/>
              </w:rPr>
              <w:t xml:space="preserve"> ft</w:t>
            </w:r>
          </w:p>
        </w:tc>
        <w:tc>
          <w:tcPr>
            <w:tcW w:w="1440" w:type="dxa"/>
            <w:tcBorders>
              <w:top w:val="single" w:sz="6" w:space="0" w:color="000000"/>
              <w:left w:val="single" w:sz="6" w:space="0" w:color="000000"/>
              <w:bottom w:val="single" w:sz="6" w:space="0" w:color="000000"/>
              <w:right w:val="single" w:sz="6" w:space="0" w:color="000000"/>
            </w:tcBorders>
            <w:vAlign w:val="center"/>
          </w:tcPr>
          <w:p w14:paraId="64B12E35" w14:textId="5F4C454A" w:rsidR="00D33BA9" w:rsidRPr="00C7559F" w:rsidRDefault="002951D2" w:rsidP="0082621C">
            <w:pPr>
              <w:pStyle w:val="TableParagraph"/>
              <w:rPr>
                <w:rFonts w:asciiTheme="minorHAnsi" w:hAnsiTheme="minorHAnsi" w:cstheme="minorHAnsi"/>
                <w:szCs w:val="20"/>
              </w:rPr>
            </w:pPr>
            <w:r>
              <w:rPr>
                <w:rFonts w:asciiTheme="minorHAnsi" w:hAnsiTheme="minorHAnsi" w:cstheme="minorHAnsi"/>
                <w:szCs w:val="20"/>
              </w:rPr>
              <w:t>I</w:t>
            </w:r>
            <w:r w:rsidR="00B65D11">
              <w:rPr>
                <w:rFonts w:asciiTheme="minorHAnsi" w:hAnsiTheme="minorHAnsi" w:cstheme="minorHAnsi"/>
                <w:szCs w:val="20"/>
              </w:rPr>
              <w:t>I</w:t>
            </w:r>
          </w:p>
        </w:tc>
        <w:tc>
          <w:tcPr>
            <w:tcW w:w="1440" w:type="dxa"/>
            <w:tcBorders>
              <w:top w:val="single" w:sz="6" w:space="0" w:color="000000"/>
              <w:left w:val="single" w:sz="6" w:space="0" w:color="000000"/>
              <w:bottom w:val="single" w:sz="6" w:space="0" w:color="000000"/>
              <w:right w:val="single" w:sz="6" w:space="0" w:color="000000"/>
            </w:tcBorders>
            <w:vAlign w:val="center"/>
          </w:tcPr>
          <w:p w14:paraId="7C4685E3" w14:textId="201C878D" w:rsidR="00D33BA9" w:rsidRPr="00C7559F" w:rsidRDefault="00B65D11" w:rsidP="0082621C">
            <w:pPr>
              <w:pStyle w:val="TableParagraph"/>
              <w:rPr>
                <w:rFonts w:asciiTheme="minorHAnsi" w:hAnsiTheme="minorHAnsi" w:cstheme="minorHAnsi"/>
                <w:szCs w:val="20"/>
              </w:rPr>
            </w:pPr>
            <w:r>
              <w:rPr>
                <w:rFonts w:asciiTheme="minorHAnsi" w:hAnsiTheme="minorHAnsi" w:cstheme="minorHAnsi"/>
                <w:szCs w:val="20"/>
              </w:rPr>
              <w:t>2</w:t>
            </w:r>
          </w:p>
        </w:tc>
        <w:tc>
          <w:tcPr>
            <w:tcW w:w="1440" w:type="dxa"/>
            <w:tcBorders>
              <w:top w:val="single" w:sz="6" w:space="0" w:color="000000"/>
              <w:left w:val="single" w:sz="6" w:space="0" w:color="000000"/>
              <w:bottom w:val="single" w:sz="6" w:space="0" w:color="000000"/>
              <w:right w:val="single" w:sz="6" w:space="0" w:color="000000"/>
            </w:tcBorders>
            <w:vAlign w:val="center"/>
          </w:tcPr>
          <w:p w14:paraId="388B3F1D" w14:textId="12410228" w:rsidR="00D33BA9" w:rsidRPr="00C7559F" w:rsidRDefault="002951D2" w:rsidP="0082621C">
            <w:pPr>
              <w:pStyle w:val="TableParagraph"/>
              <w:rPr>
                <w:rFonts w:asciiTheme="minorHAnsi" w:hAnsiTheme="minorHAnsi" w:cstheme="minorHAnsi"/>
                <w:szCs w:val="20"/>
              </w:rPr>
            </w:pPr>
            <w:r>
              <w:rPr>
                <w:rFonts w:asciiTheme="minorHAnsi" w:hAnsiTheme="minorHAnsi" w:cstheme="minorHAnsi"/>
                <w:szCs w:val="20"/>
              </w:rPr>
              <w:t>PFO</w:t>
            </w:r>
          </w:p>
        </w:tc>
        <w:tc>
          <w:tcPr>
            <w:tcW w:w="1440" w:type="dxa"/>
            <w:tcBorders>
              <w:top w:val="single" w:sz="6" w:space="0" w:color="000000"/>
              <w:left w:val="single" w:sz="6" w:space="0" w:color="000000"/>
              <w:bottom w:val="single" w:sz="6" w:space="0" w:color="000000"/>
              <w:right w:val="single" w:sz="6" w:space="0" w:color="000000"/>
            </w:tcBorders>
            <w:vAlign w:val="center"/>
          </w:tcPr>
          <w:p w14:paraId="510119DF" w14:textId="5EC7833D" w:rsidR="00D33BA9" w:rsidRPr="00C7559F" w:rsidRDefault="002951D2" w:rsidP="0082621C">
            <w:pPr>
              <w:pStyle w:val="TableParagraph"/>
              <w:rPr>
                <w:rFonts w:asciiTheme="minorHAnsi" w:hAnsiTheme="minorHAnsi" w:cstheme="minorHAnsi"/>
                <w:szCs w:val="20"/>
              </w:rPr>
            </w:pPr>
            <w:r>
              <w:rPr>
                <w:rFonts w:asciiTheme="minorHAnsi" w:hAnsiTheme="minorHAnsi" w:cstheme="minorHAnsi"/>
                <w:szCs w:val="20"/>
              </w:rPr>
              <w:t>Depressional</w:t>
            </w:r>
          </w:p>
        </w:tc>
      </w:tr>
      <w:tr w:rsidR="00683A89" w:rsidRPr="00885AB0" w14:paraId="3AB41049" w14:textId="77777777" w:rsidTr="000B495B">
        <w:trPr>
          <w:trHeight w:val="20"/>
        </w:trPr>
        <w:tc>
          <w:tcPr>
            <w:tcW w:w="1440" w:type="dxa"/>
            <w:tcBorders>
              <w:top w:val="single" w:sz="6" w:space="0" w:color="000000"/>
              <w:left w:val="single" w:sz="6" w:space="0" w:color="000000"/>
              <w:bottom w:val="single" w:sz="6" w:space="0" w:color="000000"/>
              <w:right w:val="single" w:sz="6" w:space="0" w:color="000000"/>
            </w:tcBorders>
            <w:vAlign w:val="center"/>
            <w:hideMark/>
          </w:tcPr>
          <w:p w14:paraId="7DF9F977" w14:textId="77777777" w:rsidR="00683A89" w:rsidRPr="00C7559F" w:rsidRDefault="00683A89" w:rsidP="0082621C">
            <w:pPr>
              <w:pStyle w:val="TableParagraph"/>
              <w:rPr>
                <w:rFonts w:asciiTheme="minorHAnsi" w:eastAsia="Times New Roman" w:hAnsiTheme="minorHAnsi" w:cstheme="minorHAnsi"/>
                <w:b/>
                <w:szCs w:val="20"/>
              </w:rPr>
            </w:pPr>
            <w:r w:rsidRPr="00C7559F">
              <w:rPr>
                <w:rFonts w:asciiTheme="minorHAnsi" w:hAnsiTheme="minorHAnsi" w:cstheme="minorHAnsi"/>
                <w:b/>
                <w:szCs w:val="20"/>
              </w:rPr>
              <w:t>TOTALS</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9E44868" w14:textId="3A5C0043" w:rsidR="00683A89" w:rsidRPr="00C7559F" w:rsidRDefault="00B65D11" w:rsidP="00073236">
            <w:pPr>
              <w:pStyle w:val="TableParagraph"/>
              <w:rPr>
                <w:rFonts w:asciiTheme="minorHAnsi" w:hAnsiTheme="minorHAnsi" w:cstheme="minorHAnsi"/>
                <w:b/>
                <w:szCs w:val="20"/>
              </w:rPr>
            </w:pPr>
            <w:r>
              <w:rPr>
                <w:rFonts w:asciiTheme="minorHAnsi" w:hAnsiTheme="minorHAnsi" w:cstheme="minorHAnsi"/>
                <w:b/>
                <w:szCs w:val="20"/>
              </w:rPr>
              <w:t>9</w:t>
            </w:r>
            <w:r w:rsidR="00683A89" w:rsidRPr="00C7559F">
              <w:rPr>
                <w:rFonts w:asciiTheme="minorHAnsi" w:hAnsiTheme="minorHAnsi" w:cstheme="minorHAnsi"/>
                <w:b/>
                <w:szCs w:val="20"/>
              </w:rPr>
              <w:t>.</w:t>
            </w:r>
            <w:r>
              <w:rPr>
                <w:rFonts w:asciiTheme="minorHAnsi" w:hAnsiTheme="minorHAnsi" w:cstheme="minorHAnsi"/>
                <w:b/>
                <w:szCs w:val="20"/>
              </w:rPr>
              <w:t>78</w:t>
            </w:r>
            <w:r w:rsidRPr="00C7559F">
              <w:rPr>
                <w:rFonts w:asciiTheme="minorHAnsi" w:hAnsiTheme="minorHAnsi" w:cstheme="minorHAnsi"/>
                <w:b/>
                <w:spacing w:val="-7"/>
                <w:szCs w:val="20"/>
              </w:rPr>
              <w:t xml:space="preserve"> </w:t>
            </w:r>
            <w:r w:rsidR="00683A89" w:rsidRPr="00C7559F">
              <w:rPr>
                <w:rFonts w:asciiTheme="minorHAnsi" w:hAnsiTheme="minorHAnsi" w:cstheme="minorHAnsi"/>
                <w:b/>
                <w:spacing w:val="1"/>
                <w:szCs w:val="20"/>
              </w:rPr>
              <w:t>ac</w:t>
            </w:r>
          </w:p>
        </w:tc>
        <w:tc>
          <w:tcPr>
            <w:tcW w:w="144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5BAB97D" w14:textId="2187E086" w:rsidR="00683A89" w:rsidRPr="00C7559F" w:rsidRDefault="00683A89" w:rsidP="00073236">
            <w:pPr>
              <w:pStyle w:val="TableParagraph"/>
              <w:rPr>
                <w:rFonts w:asciiTheme="minorHAnsi" w:hAnsiTheme="minorHAnsi" w:cstheme="minorHAnsi"/>
                <w:b/>
                <w:szCs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76AC60E" w14:textId="77777777" w:rsidR="00683A89" w:rsidRPr="00C7559F" w:rsidRDefault="00683A89" w:rsidP="00073236">
            <w:pPr>
              <w:pStyle w:val="TableParagraph"/>
              <w:rPr>
                <w:rFonts w:asciiTheme="minorHAnsi" w:hAnsiTheme="minorHAnsi" w:cstheme="minorHAnsi"/>
                <w:szCs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63CD22A" w14:textId="77777777" w:rsidR="00683A89" w:rsidRPr="00C7559F" w:rsidRDefault="00683A89" w:rsidP="00073236">
            <w:pPr>
              <w:pStyle w:val="TableParagraph"/>
              <w:rPr>
                <w:rFonts w:asciiTheme="minorHAnsi" w:hAnsiTheme="minorHAnsi" w:cstheme="minorHAnsi"/>
                <w:szCs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26576F40" w14:textId="77777777" w:rsidR="00683A89" w:rsidRPr="00C7559F" w:rsidRDefault="00683A89" w:rsidP="00073236">
            <w:pPr>
              <w:pStyle w:val="TableParagraph"/>
              <w:rPr>
                <w:rFonts w:asciiTheme="minorHAnsi" w:hAnsiTheme="minorHAnsi" w:cstheme="minorHAnsi"/>
                <w:szCs w:val="20"/>
              </w:rPr>
            </w:pPr>
          </w:p>
        </w:tc>
        <w:tc>
          <w:tcPr>
            <w:tcW w:w="144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353A380" w14:textId="77777777" w:rsidR="00683A89" w:rsidRPr="00C7559F" w:rsidRDefault="00683A89" w:rsidP="00073236">
            <w:pPr>
              <w:pStyle w:val="TableParagraph"/>
              <w:rPr>
                <w:rFonts w:asciiTheme="minorHAnsi" w:hAnsiTheme="minorHAnsi" w:cstheme="minorHAnsi"/>
                <w:szCs w:val="20"/>
              </w:rPr>
            </w:pPr>
          </w:p>
        </w:tc>
      </w:tr>
    </w:tbl>
    <w:bookmarkEnd w:id="0"/>
    <w:p w14:paraId="28E18F7F" w14:textId="2ECD8647" w:rsidR="00683A89" w:rsidRPr="00683A89" w:rsidRDefault="00683A89" w:rsidP="00AD39BD">
      <w:pPr>
        <w:pStyle w:val="TableTitle"/>
        <w:rPr>
          <w:rFonts w:hAnsi="Times New Roman"/>
        </w:rPr>
      </w:pPr>
      <w:r w:rsidRPr="00683A89">
        <w:lastRenderedPageBreak/>
        <w:t xml:space="preserve">Table 2. </w:t>
      </w:r>
      <w:r w:rsidR="00681A52">
        <w:t>Example</w:t>
      </w:r>
      <w:r w:rsidR="00195877">
        <w:t>:</w:t>
      </w:r>
      <w:r w:rsidR="00681A52">
        <w:t xml:space="preserve"> </w:t>
      </w:r>
      <w:r w:rsidR="005D30EE">
        <w:t xml:space="preserve">Other </w:t>
      </w:r>
      <w:r w:rsidR="000B495B" w:rsidRPr="00683A89">
        <w:t xml:space="preserve">Existing </w:t>
      </w:r>
      <w:r w:rsidR="005D30EE">
        <w:t>Aquatic Resources</w:t>
      </w:r>
      <w:r w:rsidRPr="00683A89">
        <w:t xml:space="preserve"> and</w:t>
      </w:r>
      <w:r w:rsidRPr="00683A89">
        <w:rPr>
          <w:spacing w:val="-3"/>
        </w:rPr>
        <w:t xml:space="preserve"> </w:t>
      </w:r>
      <w:r w:rsidRPr="00683A89">
        <w:t>Buffer</w:t>
      </w:r>
      <w:r w:rsidR="000B495B">
        <w:t xml:space="preserve"> Wid</w:t>
      </w:r>
      <w:r w:rsidR="00B2260E">
        <w:t>th</w:t>
      </w:r>
      <w:r w:rsidRPr="00683A89">
        <w:t>s</w:t>
      </w:r>
    </w:p>
    <w:tbl>
      <w:tblPr>
        <w:tblW w:w="9720" w:type="dxa"/>
        <w:tblInd w:w="-8" w:type="dxa"/>
        <w:tblLayout w:type="fixed"/>
        <w:tblCellMar>
          <w:left w:w="0" w:type="dxa"/>
          <w:right w:w="0" w:type="dxa"/>
        </w:tblCellMar>
        <w:tblLook w:val="01E0" w:firstRow="1" w:lastRow="1" w:firstColumn="1" w:lastColumn="1" w:noHBand="0" w:noVBand="0"/>
        <w:tblCaption w:val="Table 2. Example: Other Existing Aquatic Resources and Buffer Widths"/>
        <w:tblDescription w:val="An example of how regulatory agencies, specifically the Corps and Ecology, would like to see the applicant provide their existing site details."/>
      </w:tblPr>
      <w:tblGrid>
        <w:gridCol w:w="1584"/>
        <w:gridCol w:w="1800"/>
        <w:gridCol w:w="1584"/>
        <w:gridCol w:w="1584"/>
        <w:gridCol w:w="1584"/>
        <w:gridCol w:w="1584"/>
      </w:tblGrid>
      <w:tr w:rsidR="002740E4" w:rsidRPr="00885AB0" w14:paraId="18278C54" w14:textId="77777777" w:rsidTr="00A629DB">
        <w:trPr>
          <w:trHeight w:val="20"/>
          <w:tblHeader/>
        </w:trPr>
        <w:tc>
          <w:tcPr>
            <w:tcW w:w="1584" w:type="dxa"/>
            <w:tcBorders>
              <w:top w:val="single" w:sz="12" w:space="0" w:color="000000"/>
              <w:left w:val="single" w:sz="6" w:space="0" w:color="000000"/>
              <w:bottom w:val="single" w:sz="12" w:space="0" w:color="000000"/>
              <w:right w:val="single" w:sz="6" w:space="0" w:color="000000"/>
            </w:tcBorders>
            <w:shd w:val="clear" w:color="auto" w:fill="F2F2F2" w:themeFill="background1" w:themeFillShade="F2"/>
            <w:vAlign w:val="center"/>
          </w:tcPr>
          <w:p w14:paraId="704AD6D9" w14:textId="77777777" w:rsidR="002740E4" w:rsidRPr="00A704FC" w:rsidRDefault="002740E4" w:rsidP="008479DD">
            <w:pPr>
              <w:pStyle w:val="TableHead"/>
              <w:keepNext/>
              <w:rPr>
                <w:rFonts w:asciiTheme="minorHAnsi" w:hAnsiTheme="minorHAnsi" w:cstheme="minorHAnsi"/>
              </w:rPr>
            </w:pPr>
            <w:r w:rsidRPr="00A704FC">
              <w:rPr>
                <w:rFonts w:asciiTheme="minorHAnsi" w:hAnsiTheme="minorHAnsi" w:cstheme="minorHAnsi"/>
              </w:rPr>
              <w:t>Resource</w:t>
            </w:r>
            <w:r w:rsidRPr="00A704FC">
              <w:rPr>
                <w:rFonts w:asciiTheme="minorHAnsi" w:hAnsiTheme="minorHAnsi" w:cstheme="minorHAnsi"/>
                <w:w w:val="99"/>
              </w:rPr>
              <w:t xml:space="preserve"> </w:t>
            </w:r>
            <w:r w:rsidR="00C45F9D" w:rsidRPr="00A704FC">
              <w:rPr>
                <w:rFonts w:asciiTheme="minorHAnsi" w:hAnsiTheme="minorHAnsi" w:cstheme="minorHAnsi"/>
                <w:w w:val="95"/>
              </w:rPr>
              <w:t>I</w:t>
            </w:r>
            <w:r w:rsidRPr="00A704FC">
              <w:rPr>
                <w:rFonts w:asciiTheme="minorHAnsi" w:hAnsiTheme="minorHAnsi" w:cstheme="minorHAnsi"/>
                <w:w w:val="95"/>
              </w:rPr>
              <w:t>dentifier</w:t>
            </w:r>
          </w:p>
        </w:tc>
        <w:tc>
          <w:tcPr>
            <w:tcW w:w="1800" w:type="dxa"/>
            <w:tcBorders>
              <w:top w:val="single" w:sz="12" w:space="0" w:color="000000"/>
              <w:left w:val="single" w:sz="6" w:space="0" w:color="000000"/>
              <w:bottom w:val="single" w:sz="12" w:space="0" w:color="000000"/>
              <w:right w:val="single" w:sz="6" w:space="0" w:color="000000"/>
            </w:tcBorders>
            <w:shd w:val="clear" w:color="auto" w:fill="F2F2F2" w:themeFill="background1" w:themeFillShade="F2"/>
            <w:vAlign w:val="center"/>
            <w:hideMark/>
          </w:tcPr>
          <w:p w14:paraId="02212943" w14:textId="77777777" w:rsidR="002740E4" w:rsidRPr="00A704FC" w:rsidRDefault="002740E4" w:rsidP="0082621C">
            <w:pPr>
              <w:pStyle w:val="TableHead"/>
              <w:rPr>
                <w:rFonts w:asciiTheme="minorHAnsi" w:hAnsiTheme="minorHAnsi" w:cstheme="minorHAnsi"/>
              </w:rPr>
            </w:pPr>
            <w:r w:rsidRPr="00A704FC">
              <w:rPr>
                <w:rFonts w:asciiTheme="minorHAnsi" w:hAnsiTheme="minorHAnsi" w:cstheme="minorHAnsi"/>
              </w:rPr>
              <w:t>Watercourse</w:t>
            </w:r>
            <w:r w:rsidRPr="00A704FC">
              <w:rPr>
                <w:rFonts w:asciiTheme="minorHAnsi" w:hAnsiTheme="minorHAnsi" w:cstheme="minorHAnsi"/>
                <w:spacing w:val="-10"/>
              </w:rPr>
              <w:t xml:space="preserve"> </w:t>
            </w:r>
            <w:r w:rsidR="00AE2F2D" w:rsidRPr="00A704FC">
              <w:rPr>
                <w:rFonts w:asciiTheme="minorHAnsi" w:hAnsiTheme="minorHAnsi" w:cstheme="minorHAnsi"/>
              </w:rPr>
              <w:t>A</w:t>
            </w:r>
            <w:r w:rsidRPr="00A704FC">
              <w:rPr>
                <w:rFonts w:asciiTheme="minorHAnsi" w:hAnsiTheme="minorHAnsi" w:cstheme="minorHAnsi"/>
              </w:rPr>
              <w:t>rea</w:t>
            </w:r>
            <w:r w:rsidRPr="00A704FC">
              <w:rPr>
                <w:rFonts w:asciiTheme="minorHAnsi" w:hAnsiTheme="minorHAnsi" w:cstheme="minorHAnsi"/>
                <w:spacing w:val="21"/>
                <w:w w:val="99"/>
              </w:rPr>
              <w:t xml:space="preserve"> </w:t>
            </w:r>
            <w:r w:rsidRPr="00A704FC">
              <w:rPr>
                <w:rFonts w:asciiTheme="minorHAnsi" w:hAnsiTheme="minorHAnsi" w:cstheme="minorHAnsi"/>
              </w:rPr>
              <w:t>(acre/linear</w:t>
            </w:r>
            <w:r w:rsidRPr="00A704FC">
              <w:rPr>
                <w:rFonts w:asciiTheme="minorHAnsi" w:hAnsiTheme="minorHAnsi" w:cstheme="minorHAnsi"/>
                <w:spacing w:val="-10"/>
              </w:rPr>
              <w:t xml:space="preserve"> </w:t>
            </w:r>
            <w:r w:rsidRPr="00A704FC">
              <w:rPr>
                <w:rFonts w:asciiTheme="minorHAnsi" w:hAnsiTheme="minorHAnsi" w:cstheme="minorHAnsi"/>
              </w:rPr>
              <w:t>ft)</w:t>
            </w:r>
            <w:r w:rsidRPr="00A704FC">
              <w:rPr>
                <w:rStyle w:val="FootnoteReference"/>
                <w:rFonts w:asciiTheme="minorHAnsi" w:hAnsiTheme="minorHAnsi" w:cstheme="minorHAnsi"/>
              </w:rPr>
              <w:footnoteReference w:id="11"/>
            </w:r>
          </w:p>
        </w:tc>
        <w:tc>
          <w:tcPr>
            <w:tcW w:w="1584" w:type="dxa"/>
            <w:tcBorders>
              <w:top w:val="single" w:sz="12" w:space="0" w:color="000000"/>
              <w:left w:val="single" w:sz="6" w:space="0" w:color="000000"/>
              <w:bottom w:val="single" w:sz="12" w:space="0" w:color="000000"/>
              <w:right w:val="single" w:sz="6" w:space="0" w:color="000000"/>
            </w:tcBorders>
            <w:shd w:val="clear" w:color="auto" w:fill="F2F2F2" w:themeFill="background1" w:themeFillShade="F2"/>
            <w:vAlign w:val="center"/>
          </w:tcPr>
          <w:p w14:paraId="4D38AE81" w14:textId="00B4510D" w:rsidR="002740E4" w:rsidRPr="00A704FC" w:rsidRDefault="000B495B" w:rsidP="001D3D9A">
            <w:pPr>
              <w:pStyle w:val="TableHead"/>
              <w:ind w:right="0"/>
              <w:rPr>
                <w:rFonts w:asciiTheme="minorHAnsi" w:hAnsiTheme="minorHAnsi" w:cstheme="minorHAnsi"/>
              </w:rPr>
            </w:pPr>
            <w:r>
              <w:rPr>
                <w:rFonts w:asciiTheme="minorHAnsi" w:hAnsiTheme="minorHAnsi" w:cstheme="minorHAnsi"/>
              </w:rPr>
              <w:t>Local Jurisdiction</w:t>
            </w:r>
            <w:r w:rsidR="002A5BBE">
              <w:rPr>
                <w:rStyle w:val="FootnoteReference"/>
                <w:rFonts w:asciiTheme="minorHAnsi" w:hAnsiTheme="minorHAnsi" w:cstheme="minorHAnsi"/>
              </w:rPr>
              <w:footnoteReference w:id="12"/>
            </w:r>
            <w:r w:rsidRPr="00A704FC">
              <w:rPr>
                <w:rFonts w:asciiTheme="minorHAnsi" w:hAnsiTheme="minorHAnsi" w:cstheme="minorHAnsi"/>
              </w:rPr>
              <w:t xml:space="preserve"> </w:t>
            </w:r>
            <w:r w:rsidR="002740E4" w:rsidRPr="00A704FC">
              <w:rPr>
                <w:rFonts w:asciiTheme="minorHAnsi" w:hAnsiTheme="minorHAnsi" w:cstheme="minorHAnsi"/>
              </w:rPr>
              <w:t>Buffer</w:t>
            </w:r>
            <w:r w:rsidR="00B62FE9" w:rsidRPr="00A704FC">
              <w:rPr>
                <w:rFonts w:asciiTheme="minorHAnsi" w:hAnsiTheme="minorHAnsi" w:cstheme="minorHAnsi"/>
              </w:rPr>
              <w:t xml:space="preserve"> </w:t>
            </w:r>
            <w:r>
              <w:rPr>
                <w:rFonts w:asciiTheme="minorHAnsi" w:hAnsiTheme="minorHAnsi" w:cstheme="minorHAnsi"/>
              </w:rPr>
              <w:t xml:space="preserve">Width </w:t>
            </w:r>
          </w:p>
        </w:tc>
        <w:tc>
          <w:tcPr>
            <w:tcW w:w="1584" w:type="dxa"/>
            <w:tcBorders>
              <w:top w:val="single" w:sz="12" w:space="0" w:color="000000"/>
              <w:left w:val="single" w:sz="6" w:space="0" w:color="000000"/>
              <w:bottom w:val="single" w:sz="12" w:space="0" w:color="000000"/>
              <w:right w:val="single" w:sz="6" w:space="0" w:color="000000"/>
            </w:tcBorders>
            <w:shd w:val="clear" w:color="auto" w:fill="F2F2F2" w:themeFill="background1" w:themeFillShade="F2"/>
            <w:vAlign w:val="center"/>
          </w:tcPr>
          <w:p w14:paraId="128B696E" w14:textId="77777777" w:rsidR="002740E4" w:rsidRPr="00A704FC" w:rsidRDefault="002740E4" w:rsidP="001D3D9A">
            <w:pPr>
              <w:pStyle w:val="TableHead"/>
              <w:ind w:right="0"/>
              <w:rPr>
                <w:rFonts w:asciiTheme="minorHAnsi" w:hAnsiTheme="minorHAnsi" w:cstheme="minorHAnsi"/>
              </w:rPr>
            </w:pPr>
            <w:r w:rsidRPr="00A704FC">
              <w:rPr>
                <w:rFonts w:asciiTheme="minorHAnsi" w:hAnsiTheme="minorHAnsi" w:cstheme="minorHAnsi"/>
                <w:w w:val="95"/>
              </w:rPr>
              <w:t>Classification</w:t>
            </w:r>
            <w:r w:rsidRPr="00A704FC">
              <w:rPr>
                <w:rFonts w:asciiTheme="minorHAnsi" w:hAnsiTheme="minorHAnsi" w:cstheme="minorHAnsi"/>
                <w:w w:val="99"/>
              </w:rPr>
              <w:t xml:space="preserve"> </w:t>
            </w:r>
            <w:r w:rsidR="00C45F9D" w:rsidRPr="00A704FC">
              <w:rPr>
                <w:rFonts w:asciiTheme="minorHAnsi" w:hAnsiTheme="minorHAnsi" w:cstheme="minorHAnsi"/>
              </w:rPr>
              <w:t>S</w:t>
            </w:r>
            <w:r w:rsidRPr="00A704FC">
              <w:rPr>
                <w:rFonts w:asciiTheme="minorHAnsi" w:hAnsiTheme="minorHAnsi" w:cstheme="minorHAnsi"/>
              </w:rPr>
              <w:t>ystem</w:t>
            </w:r>
            <w:r w:rsidRPr="00A704FC">
              <w:rPr>
                <w:rFonts w:asciiTheme="minorHAnsi" w:hAnsiTheme="minorHAnsi" w:cstheme="minorHAnsi"/>
                <w:spacing w:val="-14"/>
              </w:rPr>
              <w:t xml:space="preserve"> </w:t>
            </w:r>
            <w:r w:rsidR="00AE2F2D" w:rsidRPr="00A704FC">
              <w:rPr>
                <w:rFonts w:asciiTheme="minorHAnsi" w:hAnsiTheme="minorHAnsi" w:cstheme="minorHAnsi"/>
              </w:rPr>
              <w:t>U</w:t>
            </w:r>
            <w:r w:rsidRPr="00A704FC">
              <w:rPr>
                <w:rFonts w:asciiTheme="minorHAnsi" w:hAnsiTheme="minorHAnsi" w:cstheme="minorHAnsi"/>
              </w:rPr>
              <w:t>sed</w:t>
            </w:r>
            <w:r w:rsidRPr="00A704FC">
              <w:rPr>
                <w:rStyle w:val="FootnoteReference"/>
                <w:rFonts w:asciiTheme="minorHAnsi" w:hAnsiTheme="minorHAnsi" w:cstheme="minorHAnsi"/>
              </w:rPr>
              <w:footnoteReference w:id="13"/>
            </w:r>
          </w:p>
        </w:tc>
        <w:tc>
          <w:tcPr>
            <w:tcW w:w="1584" w:type="dxa"/>
            <w:tcBorders>
              <w:top w:val="single" w:sz="12" w:space="0" w:color="000000"/>
              <w:left w:val="single" w:sz="6" w:space="0" w:color="000000"/>
              <w:bottom w:val="single" w:sz="12" w:space="0" w:color="000000"/>
              <w:right w:val="single" w:sz="6" w:space="0" w:color="000000"/>
            </w:tcBorders>
            <w:shd w:val="clear" w:color="auto" w:fill="F2F2F2" w:themeFill="background1" w:themeFillShade="F2"/>
            <w:vAlign w:val="center"/>
          </w:tcPr>
          <w:p w14:paraId="09584DEC" w14:textId="77777777" w:rsidR="002740E4" w:rsidRPr="00A704FC" w:rsidRDefault="002740E4" w:rsidP="0082621C">
            <w:pPr>
              <w:pStyle w:val="TableHead"/>
              <w:rPr>
                <w:rFonts w:asciiTheme="minorHAnsi" w:hAnsiTheme="minorHAnsi" w:cstheme="minorHAnsi"/>
              </w:rPr>
            </w:pPr>
            <w:r w:rsidRPr="00A704FC">
              <w:rPr>
                <w:rFonts w:asciiTheme="minorHAnsi" w:hAnsiTheme="minorHAnsi" w:cstheme="minorHAnsi"/>
              </w:rPr>
              <w:t>Water</w:t>
            </w:r>
            <w:r w:rsidRPr="00A704FC">
              <w:rPr>
                <w:rFonts w:asciiTheme="minorHAnsi" w:hAnsiTheme="minorHAnsi" w:cstheme="minorHAnsi"/>
                <w:spacing w:val="-9"/>
              </w:rPr>
              <w:t xml:space="preserve"> </w:t>
            </w:r>
            <w:r w:rsidR="00C45F9D" w:rsidRPr="00A704FC">
              <w:rPr>
                <w:rFonts w:asciiTheme="minorHAnsi" w:hAnsiTheme="minorHAnsi" w:cstheme="minorHAnsi"/>
              </w:rPr>
              <w:t>T</w:t>
            </w:r>
            <w:r w:rsidRPr="00A704FC">
              <w:rPr>
                <w:rFonts w:asciiTheme="minorHAnsi" w:hAnsiTheme="minorHAnsi" w:cstheme="minorHAnsi"/>
              </w:rPr>
              <w:t>ype</w:t>
            </w:r>
          </w:p>
        </w:tc>
        <w:tc>
          <w:tcPr>
            <w:tcW w:w="1584" w:type="dxa"/>
            <w:tcBorders>
              <w:top w:val="single" w:sz="12" w:space="0" w:color="000000"/>
              <w:left w:val="single" w:sz="6" w:space="0" w:color="000000"/>
              <w:bottom w:val="single" w:sz="12" w:space="0" w:color="000000"/>
              <w:right w:val="single" w:sz="6" w:space="0" w:color="000000"/>
            </w:tcBorders>
            <w:shd w:val="clear" w:color="auto" w:fill="F2F2F2" w:themeFill="background1" w:themeFillShade="F2"/>
            <w:vAlign w:val="center"/>
          </w:tcPr>
          <w:p w14:paraId="1BB2099D" w14:textId="77777777" w:rsidR="002740E4" w:rsidRPr="00A704FC" w:rsidRDefault="0006117A" w:rsidP="0082621C">
            <w:pPr>
              <w:pStyle w:val="TableHead"/>
              <w:rPr>
                <w:rFonts w:asciiTheme="minorHAnsi" w:hAnsiTheme="minorHAnsi" w:cstheme="minorHAnsi"/>
              </w:rPr>
            </w:pPr>
            <w:hyperlink r:id="rId19" w:history="1">
              <w:r w:rsidR="002740E4" w:rsidRPr="00A704FC">
                <w:rPr>
                  <w:rStyle w:val="Hyperlink"/>
                  <w:rFonts w:asciiTheme="minorHAnsi" w:hAnsiTheme="minorHAnsi" w:cstheme="minorHAnsi"/>
                </w:rPr>
                <w:t>303(d) Listed</w:t>
              </w:r>
            </w:hyperlink>
            <w:r w:rsidR="002740E4" w:rsidRPr="00A704FC">
              <w:rPr>
                <w:rFonts w:asciiTheme="minorHAnsi" w:hAnsiTheme="minorHAnsi" w:cstheme="minorHAnsi"/>
              </w:rPr>
              <w:t xml:space="preserve"> (parameters)</w:t>
            </w:r>
            <w:r w:rsidR="002740E4" w:rsidRPr="00A704FC">
              <w:rPr>
                <w:rStyle w:val="FootnoteReference"/>
                <w:rFonts w:asciiTheme="minorHAnsi" w:hAnsiTheme="minorHAnsi" w:cstheme="minorHAnsi"/>
              </w:rPr>
              <w:footnoteReference w:id="14"/>
            </w:r>
          </w:p>
        </w:tc>
      </w:tr>
      <w:tr w:rsidR="002740E4" w:rsidRPr="00885AB0" w14:paraId="657F9200" w14:textId="77777777" w:rsidTr="00A629DB">
        <w:trPr>
          <w:trHeight w:val="20"/>
        </w:trPr>
        <w:tc>
          <w:tcPr>
            <w:tcW w:w="1584" w:type="dxa"/>
            <w:tcBorders>
              <w:top w:val="single" w:sz="12" w:space="0" w:color="000000"/>
              <w:left w:val="single" w:sz="6" w:space="0" w:color="000000"/>
              <w:bottom w:val="single" w:sz="6" w:space="0" w:color="000000"/>
              <w:right w:val="single" w:sz="6" w:space="0" w:color="000000"/>
            </w:tcBorders>
            <w:vAlign w:val="center"/>
          </w:tcPr>
          <w:p w14:paraId="403F2026" w14:textId="77777777" w:rsidR="002740E4" w:rsidRPr="00A704FC" w:rsidRDefault="002740E4" w:rsidP="008479DD">
            <w:pPr>
              <w:pStyle w:val="TableParagraph"/>
              <w:keepNext/>
              <w:rPr>
                <w:rFonts w:asciiTheme="minorHAnsi" w:hAnsiTheme="minorHAnsi" w:cstheme="minorHAnsi"/>
                <w:szCs w:val="20"/>
              </w:rPr>
            </w:pPr>
            <w:r w:rsidRPr="00A704FC">
              <w:rPr>
                <w:rFonts w:asciiTheme="minorHAnsi" w:hAnsiTheme="minorHAnsi" w:cstheme="minorHAnsi"/>
                <w:szCs w:val="20"/>
              </w:rPr>
              <w:t>Stream A</w:t>
            </w:r>
          </w:p>
        </w:tc>
        <w:tc>
          <w:tcPr>
            <w:tcW w:w="1800" w:type="dxa"/>
            <w:tcBorders>
              <w:top w:val="single" w:sz="12" w:space="0" w:color="000000"/>
              <w:left w:val="single" w:sz="6" w:space="0" w:color="000000"/>
              <w:bottom w:val="single" w:sz="6" w:space="0" w:color="000000"/>
              <w:right w:val="single" w:sz="6" w:space="0" w:color="000000"/>
            </w:tcBorders>
            <w:vAlign w:val="center"/>
          </w:tcPr>
          <w:p w14:paraId="50C11D08" w14:textId="77777777" w:rsidR="002740E4" w:rsidRPr="00A704FC" w:rsidRDefault="002740E4" w:rsidP="0082621C">
            <w:pPr>
              <w:pStyle w:val="TableParagraph"/>
              <w:rPr>
                <w:rFonts w:asciiTheme="minorHAnsi" w:hAnsiTheme="minorHAnsi" w:cstheme="minorHAnsi"/>
                <w:szCs w:val="20"/>
              </w:rPr>
            </w:pPr>
            <w:r w:rsidRPr="00A704FC">
              <w:rPr>
                <w:rFonts w:asciiTheme="minorHAnsi" w:hAnsiTheme="minorHAnsi" w:cstheme="minorHAnsi"/>
                <w:szCs w:val="20"/>
              </w:rPr>
              <w:t>0.021/300</w:t>
            </w:r>
          </w:p>
        </w:tc>
        <w:tc>
          <w:tcPr>
            <w:tcW w:w="1584" w:type="dxa"/>
            <w:tcBorders>
              <w:top w:val="single" w:sz="12" w:space="0" w:color="000000"/>
              <w:left w:val="single" w:sz="6" w:space="0" w:color="000000"/>
              <w:bottom w:val="single" w:sz="6" w:space="0" w:color="000000"/>
              <w:right w:val="single" w:sz="6" w:space="0" w:color="000000"/>
            </w:tcBorders>
            <w:vAlign w:val="center"/>
          </w:tcPr>
          <w:p w14:paraId="1B83A3D6" w14:textId="2096179F" w:rsidR="002740E4" w:rsidRPr="00A704FC" w:rsidRDefault="0006195E" w:rsidP="001D3D9A">
            <w:pPr>
              <w:pStyle w:val="TableParagraph"/>
              <w:ind w:right="0"/>
              <w:rPr>
                <w:rFonts w:asciiTheme="minorHAnsi" w:hAnsiTheme="minorHAnsi" w:cstheme="minorHAnsi"/>
                <w:szCs w:val="20"/>
              </w:rPr>
            </w:pPr>
            <w:r>
              <w:rPr>
                <w:rFonts w:asciiTheme="minorHAnsi" w:hAnsiTheme="minorHAnsi" w:cstheme="minorHAnsi"/>
                <w:szCs w:val="20"/>
              </w:rPr>
              <w:t>50 ft</w:t>
            </w:r>
          </w:p>
        </w:tc>
        <w:tc>
          <w:tcPr>
            <w:tcW w:w="1584" w:type="dxa"/>
            <w:tcBorders>
              <w:top w:val="single" w:sz="12" w:space="0" w:color="000000"/>
              <w:left w:val="single" w:sz="6" w:space="0" w:color="000000"/>
              <w:bottom w:val="single" w:sz="6" w:space="0" w:color="000000"/>
              <w:right w:val="single" w:sz="6" w:space="0" w:color="000000"/>
            </w:tcBorders>
            <w:vAlign w:val="center"/>
          </w:tcPr>
          <w:p w14:paraId="2430F9BF" w14:textId="77777777" w:rsidR="002740E4" w:rsidRPr="00A704FC" w:rsidRDefault="002740E4" w:rsidP="001D3D9A">
            <w:pPr>
              <w:pStyle w:val="TableParagraph"/>
              <w:ind w:right="0"/>
              <w:rPr>
                <w:rFonts w:asciiTheme="minorHAnsi" w:hAnsiTheme="minorHAnsi" w:cstheme="minorHAnsi"/>
                <w:szCs w:val="20"/>
              </w:rPr>
            </w:pPr>
            <w:r w:rsidRPr="00A704FC">
              <w:rPr>
                <w:rFonts w:asciiTheme="minorHAnsi" w:hAnsiTheme="minorHAnsi" w:cstheme="minorHAnsi"/>
                <w:szCs w:val="20"/>
              </w:rPr>
              <w:t>WDNR</w:t>
            </w:r>
          </w:p>
        </w:tc>
        <w:tc>
          <w:tcPr>
            <w:tcW w:w="1584" w:type="dxa"/>
            <w:tcBorders>
              <w:top w:val="single" w:sz="12" w:space="0" w:color="000000"/>
              <w:left w:val="single" w:sz="6" w:space="0" w:color="000000"/>
              <w:bottom w:val="single" w:sz="6" w:space="0" w:color="000000"/>
              <w:right w:val="single" w:sz="6" w:space="0" w:color="000000"/>
            </w:tcBorders>
            <w:vAlign w:val="center"/>
            <w:hideMark/>
          </w:tcPr>
          <w:p w14:paraId="05E9E64A" w14:textId="77777777" w:rsidR="002740E4" w:rsidRPr="00A704FC" w:rsidRDefault="002740E4" w:rsidP="0082621C">
            <w:pPr>
              <w:pStyle w:val="TableParagraph"/>
              <w:rPr>
                <w:rFonts w:asciiTheme="minorHAnsi" w:hAnsiTheme="minorHAnsi" w:cstheme="minorHAnsi"/>
                <w:szCs w:val="20"/>
              </w:rPr>
            </w:pPr>
            <w:r w:rsidRPr="00A704FC">
              <w:rPr>
                <w:rFonts w:asciiTheme="minorHAnsi" w:hAnsiTheme="minorHAnsi" w:cstheme="minorHAnsi"/>
                <w:szCs w:val="20"/>
              </w:rPr>
              <w:t xml:space="preserve">Ns = Non-fish seasonal </w:t>
            </w:r>
          </w:p>
        </w:tc>
        <w:tc>
          <w:tcPr>
            <w:tcW w:w="1584" w:type="dxa"/>
            <w:tcBorders>
              <w:top w:val="single" w:sz="12" w:space="0" w:color="000000"/>
              <w:left w:val="single" w:sz="6" w:space="0" w:color="000000"/>
              <w:bottom w:val="single" w:sz="6" w:space="0" w:color="000000"/>
              <w:right w:val="single" w:sz="6" w:space="0" w:color="000000"/>
            </w:tcBorders>
            <w:vAlign w:val="center"/>
          </w:tcPr>
          <w:p w14:paraId="79344673" w14:textId="77777777" w:rsidR="002740E4" w:rsidRPr="00A704FC" w:rsidRDefault="00D930C3" w:rsidP="0082621C">
            <w:pPr>
              <w:pStyle w:val="TableParagraph"/>
              <w:rPr>
                <w:rFonts w:asciiTheme="minorHAnsi" w:hAnsiTheme="minorHAnsi" w:cstheme="minorHAnsi"/>
                <w:szCs w:val="20"/>
              </w:rPr>
            </w:pPr>
            <w:r w:rsidRPr="00A704FC">
              <w:rPr>
                <w:rFonts w:asciiTheme="minorHAnsi" w:hAnsiTheme="minorHAnsi" w:cstheme="minorHAnsi"/>
                <w:szCs w:val="20"/>
              </w:rPr>
              <w:t>None</w:t>
            </w:r>
          </w:p>
        </w:tc>
      </w:tr>
      <w:tr w:rsidR="002740E4" w:rsidRPr="00885AB0" w14:paraId="6ADA2CC1" w14:textId="77777777" w:rsidTr="00A629DB">
        <w:trPr>
          <w:trHeight w:val="20"/>
        </w:trPr>
        <w:tc>
          <w:tcPr>
            <w:tcW w:w="1584" w:type="dxa"/>
            <w:tcBorders>
              <w:top w:val="single" w:sz="6" w:space="0" w:color="000000"/>
              <w:left w:val="single" w:sz="6" w:space="0" w:color="000000"/>
              <w:bottom w:val="single" w:sz="6" w:space="0" w:color="000000"/>
              <w:right w:val="single" w:sz="6" w:space="0" w:color="000000"/>
            </w:tcBorders>
            <w:vAlign w:val="center"/>
          </w:tcPr>
          <w:p w14:paraId="6A10FD50" w14:textId="77777777" w:rsidR="002740E4" w:rsidRPr="00A704FC" w:rsidRDefault="002740E4" w:rsidP="008479DD">
            <w:pPr>
              <w:pStyle w:val="TableParagraph"/>
              <w:keepNext/>
              <w:rPr>
                <w:rFonts w:asciiTheme="minorHAnsi" w:hAnsiTheme="minorHAnsi" w:cstheme="minorHAnsi"/>
                <w:szCs w:val="20"/>
              </w:rPr>
            </w:pPr>
            <w:r w:rsidRPr="00A704FC">
              <w:rPr>
                <w:rFonts w:asciiTheme="minorHAnsi" w:hAnsiTheme="minorHAnsi" w:cstheme="minorHAnsi"/>
                <w:szCs w:val="20"/>
              </w:rPr>
              <w:t>Stream B</w:t>
            </w:r>
          </w:p>
        </w:tc>
        <w:tc>
          <w:tcPr>
            <w:tcW w:w="1800" w:type="dxa"/>
            <w:tcBorders>
              <w:top w:val="single" w:sz="6" w:space="0" w:color="000000"/>
              <w:left w:val="single" w:sz="6" w:space="0" w:color="000000"/>
              <w:bottom w:val="single" w:sz="6" w:space="0" w:color="000000"/>
              <w:right w:val="single" w:sz="6" w:space="0" w:color="000000"/>
            </w:tcBorders>
            <w:vAlign w:val="center"/>
          </w:tcPr>
          <w:p w14:paraId="28D2D4CF" w14:textId="77777777" w:rsidR="002740E4" w:rsidRPr="00A704FC" w:rsidRDefault="002740E4" w:rsidP="0082621C">
            <w:pPr>
              <w:pStyle w:val="TableParagraph"/>
              <w:rPr>
                <w:rFonts w:asciiTheme="minorHAnsi" w:hAnsiTheme="minorHAnsi" w:cstheme="minorHAnsi"/>
                <w:szCs w:val="20"/>
              </w:rPr>
            </w:pPr>
            <w:r w:rsidRPr="00A704FC">
              <w:rPr>
                <w:rFonts w:asciiTheme="minorHAnsi" w:hAnsiTheme="minorHAnsi" w:cstheme="minorHAnsi"/>
                <w:szCs w:val="20"/>
              </w:rPr>
              <w:t>0.17/500</w:t>
            </w:r>
          </w:p>
        </w:tc>
        <w:tc>
          <w:tcPr>
            <w:tcW w:w="1584" w:type="dxa"/>
            <w:tcBorders>
              <w:top w:val="single" w:sz="6" w:space="0" w:color="000000"/>
              <w:left w:val="single" w:sz="6" w:space="0" w:color="000000"/>
              <w:bottom w:val="single" w:sz="6" w:space="0" w:color="000000"/>
              <w:right w:val="single" w:sz="6" w:space="0" w:color="000000"/>
            </w:tcBorders>
            <w:vAlign w:val="center"/>
          </w:tcPr>
          <w:p w14:paraId="3B3ACE82" w14:textId="3914F592" w:rsidR="002740E4" w:rsidRPr="00A704FC" w:rsidRDefault="0006195E" w:rsidP="001D3D9A">
            <w:pPr>
              <w:pStyle w:val="TableParagraph"/>
              <w:ind w:right="0"/>
              <w:rPr>
                <w:rFonts w:asciiTheme="minorHAnsi" w:hAnsiTheme="minorHAnsi" w:cstheme="minorHAnsi"/>
                <w:szCs w:val="20"/>
              </w:rPr>
            </w:pPr>
            <w:r>
              <w:rPr>
                <w:rFonts w:asciiTheme="minorHAnsi" w:hAnsiTheme="minorHAnsi" w:cstheme="minorHAnsi"/>
                <w:szCs w:val="20"/>
              </w:rPr>
              <w:t>1</w:t>
            </w:r>
            <w:r w:rsidR="00325731">
              <w:rPr>
                <w:rFonts w:asciiTheme="minorHAnsi" w:hAnsiTheme="minorHAnsi" w:cstheme="minorHAnsi"/>
                <w:szCs w:val="20"/>
              </w:rPr>
              <w:t>0</w:t>
            </w:r>
            <w:r>
              <w:rPr>
                <w:rFonts w:asciiTheme="minorHAnsi" w:hAnsiTheme="minorHAnsi" w:cstheme="minorHAnsi"/>
                <w:szCs w:val="20"/>
              </w:rPr>
              <w:t>0 ft</w:t>
            </w:r>
          </w:p>
        </w:tc>
        <w:tc>
          <w:tcPr>
            <w:tcW w:w="1584" w:type="dxa"/>
            <w:tcBorders>
              <w:top w:val="single" w:sz="6" w:space="0" w:color="000000"/>
              <w:left w:val="single" w:sz="6" w:space="0" w:color="000000"/>
              <w:bottom w:val="single" w:sz="6" w:space="0" w:color="000000"/>
              <w:right w:val="single" w:sz="6" w:space="0" w:color="000000"/>
            </w:tcBorders>
            <w:vAlign w:val="center"/>
          </w:tcPr>
          <w:p w14:paraId="5A112BBD" w14:textId="77777777" w:rsidR="002740E4" w:rsidRPr="00A704FC" w:rsidRDefault="002740E4" w:rsidP="001D3D9A">
            <w:pPr>
              <w:pStyle w:val="TableParagraph"/>
              <w:ind w:right="0"/>
              <w:rPr>
                <w:rFonts w:asciiTheme="minorHAnsi" w:hAnsiTheme="minorHAnsi" w:cstheme="minorHAnsi"/>
                <w:szCs w:val="20"/>
              </w:rPr>
            </w:pPr>
            <w:r w:rsidRPr="00A704FC">
              <w:rPr>
                <w:rFonts w:asciiTheme="minorHAnsi" w:hAnsiTheme="minorHAnsi" w:cstheme="minorHAnsi"/>
                <w:szCs w:val="20"/>
              </w:rPr>
              <w:t>WDNR</w:t>
            </w:r>
          </w:p>
        </w:tc>
        <w:tc>
          <w:tcPr>
            <w:tcW w:w="1584" w:type="dxa"/>
            <w:tcBorders>
              <w:top w:val="single" w:sz="6" w:space="0" w:color="000000"/>
              <w:left w:val="single" w:sz="6" w:space="0" w:color="000000"/>
              <w:bottom w:val="single" w:sz="6" w:space="0" w:color="000000"/>
              <w:right w:val="single" w:sz="6" w:space="0" w:color="000000"/>
            </w:tcBorders>
            <w:vAlign w:val="center"/>
          </w:tcPr>
          <w:p w14:paraId="5FC7DBAF" w14:textId="77777777" w:rsidR="002740E4" w:rsidRPr="00A704FC" w:rsidRDefault="002740E4" w:rsidP="0082621C">
            <w:pPr>
              <w:pStyle w:val="TableParagraph"/>
              <w:rPr>
                <w:rFonts w:asciiTheme="minorHAnsi" w:hAnsiTheme="minorHAnsi" w:cstheme="minorHAnsi"/>
                <w:szCs w:val="20"/>
              </w:rPr>
            </w:pPr>
            <w:r w:rsidRPr="00A704FC">
              <w:rPr>
                <w:rFonts w:asciiTheme="minorHAnsi" w:hAnsiTheme="minorHAnsi" w:cstheme="minorHAnsi"/>
                <w:szCs w:val="20"/>
              </w:rPr>
              <w:t>F = Fish</w:t>
            </w:r>
          </w:p>
        </w:tc>
        <w:tc>
          <w:tcPr>
            <w:tcW w:w="1584" w:type="dxa"/>
            <w:tcBorders>
              <w:top w:val="single" w:sz="6" w:space="0" w:color="000000"/>
              <w:left w:val="single" w:sz="6" w:space="0" w:color="000000"/>
              <w:bottom w:val="single" w:sz="6" w:space="0" w:color="000000"/>
              <w:right w:val="single" w:sz="6" w:space="0" w:color="000000"/>
            </w:tcBorders>
            <w:vAlign w:val="center"/>
          </w:tcPr>
          <w:p w14:paraId="1143A33E" w14:textId="77777777" w:rsidR="002740E4" w:rsidRPr="00A704FC" w:rsidRDefault="00D930C3" w:rsidP="0082621C">
            <w:pPr>
              <w:pStyle w:val="TableParagraph"/>
              <w:rPr>
                <w:rFonts w:asciiTheme="minorHAnsi" w:hAnsiTheme="minorHAnsi" w:cstheme="minorHAnsi"/>
                <w:szCs w:val="20"/>
              </w:rPr>
            </w:pPr>
            <w:r w:rsidRPr="00A704FC">
              <w:rPr>
                <w:rFonts w:asciiTheme="minorHAnsi" w:hAnsiTheme="minorHAnsi" w:cstheme="minorHAnsi"/>
                <w:szCs w:val="20"/>
              </w:rPr>
              <w:t>Temperature</w:t>
            </w:r>
          </w:p>
        </w:tc>
      </w:tr>
      <w:tr w:rsidR="002740E4" w:rsidRPr="00507342" w14:paraId="3A139916" w14:textId="77777777" w:rsidTr="00A629DB">
        <w:trPr>
          <w:trHeight w:val="20"/>
        </w:trPr>
        <w:tc>
          <w:tcPr>
            <w:tcW w:w="1584" w:type="dxa"/>
            <w:tcBorders>
              <w:top w:val="single" w:sz="6" w:space="0" w:color="000000"/>
              <w:left w:val="single" w:sz="6" w:space="0" w:color="000000"/>
              <w:bottom w:val="single" w:sz="6" w:space="0" w:color="000000"/>
              <w:right w:val="single" w:sz="6" w:space="0" w:color="000000"/>
            </w:tcBorders>
            <w:vAlign w:val="center"/>
            <w:hideMark/>
          </w:tcPr>
          <w:p w14:paraId="4EF3E0E6" w14:textId="77777777" w:rsidR="002740E4" w:rsidRPr="00A704FC" w:rsidRDefault="002740E4" w:rsidP="008479DD">
            <w:pPr>
              <w:pStyle w:val="TableParagraph"/>
              <w:keepNext/>
              <w:rPr>
                <w:rFonts w:asciiTheme="minorHAnsi" w:eastAsia="Times New Roman" w:hAnsiTheme="minorHAnsi" w:cstheme="minorHAnsi"/>
                <w:b/>
                <w:szCs w:val="20"/>
              </w:rPr>
            </w:pPr>
            <w:r w:rsidRPr="00A704FC">
              <w:rPr>
                <w:rFonts w:asciiTheme="minorHAnsi" w:hAnsiTheme="minorHAnsi" w:cstheme="minorHAnsi"/>
                <w:b/>
                <w:szCs w:val="20"/>
              </w:rPr>
              <w:t>TOTALS</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7D07A9E6" w14:textId="77777777" w:rsidR="002740E4" w:rsidRPr="00A704FC" w:rsidRDefault="002740E4" w:rsidP="0082621C">
            <w:pPr>
              <w:pStyle w:val="TableParagraphTimesNewRomanBoldLinespacing"/>
              <w:rPr>
                <w:rFonts w:asciiTheme="minorHAnsi" w:hAnsiTheme="minorHAnsi" w:cstheme="minorHAnsi"/>
              </w:rPr>
            </w:pPr>
            <w:r w:rsidRPr="00A704FC">
              <w:rPr>
                <w:rFonts w:asciiTheme="minorHAnsi" w:hAnsiTheme="minorHAnsi" w:cstheme="minorHAnsi"/>
              </w:rPr>
              <w:t>0.191 ac/800</w:t>
            </w:r>
            <w:r w:rsidRPr="00A704FC">
              <w:rPr>
                <w:rFonts w:asciiTheme="minorHAnsi" w:hAnsiTheme="minorHAnsi" w:cstheme="minorHAnsi"/>
                <w:spacing w:val="-4"/>
              </w:rPr>
              <w:t xml:space="preserve"> </w:t>
            </w:r>
            <w:r w:rsidRPr="00A704FC">
              <w:rPr>
                <w:rFonts w:asciiTheme="minorHAnsi" w:hAnsiTheme="minorHAnsi" w:cstheme="minorHAnsi"/>
                <w:spacing w:val="-1"/>
              </w:rPr>
              <w:t>lf</w:t>
            </w:r>
          </w:p>
        </w:tc>
        <w:tc>
          <w:tcPr>
            <w:tcW w:w="158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A0DCE4C" w14:textId="0ABC318A" w:rsidR="002740E4" w:rsidRPr="00A704FC" w:rsidRDefault="002740E4" w:rsidP="001D3D9A">
            <w:pPr>
              <w:pStyle w:val="TableParagraphTimesNewRomanBoldLinespacing"/>
              <w:ind w:right="0"/>
              <w:rPr>
                <w:rFonts w:asciiTheme="minorHAnsi" w:hAnsiTheme="minorHAnsi" w:cstheme="minorHAnsi"/>
              </w:rPr>
            </w:pPr>
          </w:p>
        </w:tc>
        <w:tc>
          <w:tcPr>
            <w:tcW w:w="158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EB00941" w14:textId="77777777" w:rsidR="002740E4" w:rsidRPr="00A704FC" w:rsidRDefault="002740E4" w:rsidP="001D3D9A">
            <w:pPr>
              <w:ind w:right="0"/>
              <w:rPr>
                <w:rFonts w:asciiTheme="minorHAnsi" w:eastAsiaTheme="minorHAnsi" w:hAnsiTheme="minorHAnsi" w:cstheme="minorHAnsi"/>
                <w:sz w:val="20"/>
                <w:szCs w:val="20"/>
                <w:highlight w:val="lightGray"/>
              </w:rPr>
            </w:pPr>
          </w:p>
        </w:tc>
        <w:tc>
          <w:tcPr>
            <w:tcW w:w="158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72600609" w14:textId="77777777" w:rsidR="002740E4" w:rsidRPr="00A704FC" w:rsidRDefault="002740E4" w:rsidP="00AB7D53">
            <w:pPr>
              <w:rPr>
                <w:rFonts w:asciiTheme="minorHAnsi" w:hAnsiTheme="minorHAnsi" w:cstheme="minorHAnsi"/>
                <w:sz w:val="20"/>
                <w:szCs w:val="20"/>
                <w:highlight w:val="lightGray"/>
              </w:rPr>
            </w:pPr>
          </w:p>
        </w:tc>
        <w:tc>
          <w:tcPr>
            <w:tcW w:w="158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8D4782F" w14:textId="77777777" w:rsidR="002740E4" w:rsidRPr="00A704FC" w:rsidRDefault="002740E4" w:rsidP="00AB7D53">
            <w:pPr>
              <w:rPr>
                <w:rFonts w:asciiTheme="minorHAnsi" w:hAnsiTheme="minorHAnsi" w:cstheme="minorHAnsi"/>
                <w:sz w:val="20"/>
                <w:szCs w:val="20"/>
                <w:highlight w:val="lightGray"/>
              </w:rPr>
            </w:pPr>
          </w:p>
        </w:tc>
      </w:tr>
    </w:tbl>
    <w:p w14:paraId="1CE4BE0E" w14:textId="77777777" w:rsidR="00E722ED" w:rsidRPr="007B7624" w:rsidRDefault="00E722ED" w:rsidP="00155CBD">
      <w:pPr>
        <w:spacing w:after="60"/>
        <w:rPr>
          <w:sz w:val="16"/>
          <w:szCs w:val="16"/>
        </w:rPr>
      </w:pPr>
      <w:bookmarkStart w:id="1" w:name="_Toc130980616"/>
    </w:p>
    <w:p w14:paraId="0E5BE97E" w14:textId="77777777" w:rsidR="00FF66FD" w:rsidRPr="002C62A9" w:rsidRDefault="009E53BC" w:rsidP="00155CBD">
      <w:pPr>
        <w:pStyle w:val="Heading2"/>
      </w:pPr>
      <w:r w:rsidRPr="002C62A9">
        <w:t xml:space="preserve">3. </w:t>
      </w:r>
      <w:r w:rsidR="009C1FCB" w:rsidRPr="002C62A9">
        <w:t>Avoidance and Minimization of Wetland</w:t>
      </w:r>
      <w:r w:rsidR="009660CD">
        <w:t xml:space="preserve"> and other </w:t>
      </w:r>
      <w:r w:rsidR="00574943">
        <w:t>Aquatic Resource</w:t>
      </w:r>
      <w:r w:rsidR="00574943" w:rsidRPr="002C62A9">
        <w:t xml:space="preserve"> </w:t>
      </w:r>
      <w:r w:rsidR="009C1FCB" w:rsidRPr="002C62A9">
        <w:t>Impacts</w:t>
      </w:r>
    </w:p>
    <w:p w14:paraId="77194868" w14:textId="2BACE52A" w:rsidR="00630925" w:rsidRPr="002C62A9" w:rsidRDefault="001C1264" w:rsidP="00AB7D53">
      <w:r w:rsidRPr="002C62A9">
        <w:t>Describe how</w:t>
      </w:r>
      <w:r w:rsidR="00F72BC5" w:rsidRPr="002C62A9">
        <w:t xml:space="preserve"> adverse</w:t>
      </w:r>
      <w:r w:rsidRPr="002C62A9">
        <w:t xml:space="preserve"> i</w:t>
      </w:r>
      <w:r w:rsidR="00E12E8A" w:rsidRPr="002C62A9">
        <w:t>mpacts</w:t>
      </w:r>
      <w:r w:rsidR="00C45F9D">
        <w:t xml:space="preserve"> (</w:t>
      </w:r>
      <w:r w:rsidRPr="002C62A9">
        <w:t>direct</w:t>
      </w:r>
      <w:r w:rsidR="00C45F9D">
        <w:t>,</w:t>
      </w:r>
      <w:r w:rsidRPr="002C62A9">
        <w:t xml:space="preserve"> indirect</w:t>
      </w:r>
      <w:r w:rsidR="00C45F9D">
        <w:t>, and temporary)</w:t>
      </w:r>
      <w:r w:rsidR="00E12E8A" w:rsidRPr="002C62A9">
        <w:t xml:space="preserve"> </w:t>
      </w:r>
      <w:r w:rsidR="00452C6E">
        <w:t xml:space="preserve">to </w:t>
      </w:r>
      <w:r w:rsidR="009660CD">
        <w:t xml:space="preserve">wetlands and other </w:t>
      </w:r>
      <w:r w:rsidR="00452C6E">
        <w:t>aquatic resources</w:t>
      </w:r>
      <w:r w:rsidR="00452C6E" w:rsidRPr="002C62A9" w:rsidDel="005D322C">
        <w:t xml:space="preserve"> </w:t>
      </w:r>
      <w:r w:rsidRPr="002C62A9">
        <w:t>will be</w:t>
      </w:r>
      <w:r w:rsidR="00E12E8A" w:rsidRPr="002C62A9">
        <w:t xml:space="preserve"> avoided and minimized by the </w:t>
      </w:r>
      <w:r w:rsidRPr="002C62A9">
        <w:t>p</w:t>
      </w:r>
      <w:r w:rsidR="00E12E8A" w:rsidRPr="002C62A9">
        <w:t xml:space="preserve">roject to the greatest extent </w:t>
      </w:r>
      <w:r w:rsidR="00F169C8" w:rsidRPr="002C62A9">
        <w:t>practicable</w:t>
      </w:r>
      <w:r w:rsidR="00E12E8A" w:rsidRPr="002C62A9">
        <w:t xml:space="preserve">. </w:t>
      </w:r>
      <w:r w:rsidRPr="002C62A9">
        <w:t>This should include consideration of project location, design, construction practices, monitoring efforts</w:t>
      </w:r>
      <w:r w:rsidR="00AB5ADF">
        <w:t>,</w:t>
      </w:r>
      <w:r w:rsidRPr="002C62A9">
        <w:t xml:space="preserve"> and/or other relevant factors. </w:t>
      </w:r>
      <w:r w:rsidR="00265D62" w:rsidRPr="002C62A9">
        <w:t xml:space="preserve">If other </w:t>
      </w:r>
      <w:r w:rsidR="00AB5ADF">
        <w:t xml:space="preserve">project </w:t>
      </w:r>
      <w:r w:rsidR="00265D62" w:rsidRPr="002C62A9">
        <w:t xml:space="preserve">sites were considered and rejected on the basis of wetland </w:t>
      </w:r>
      <w:r w:rsidR="009660CD">
        <w:t xml:space="preserve">and other </w:t>
      </w:r>
      <w:r w:rsidR="00574943">
        <w:t>aquatic resource</w:t>
      </w:r>
      <w:r w:rsidR="00574943" w:rsidRPr="002C62A9">
        <w:t xml:space="preserve"> </w:t>
      </w:r>
      <w:r w:rsidR="00265D62" w:rsidRPr="002C62A9">
        <w:t>impacts, briefly mention them here</w:t>
      </w:r>
      <w:r w:rsidR="00C046E2" w:rsidRPr="002C62A9">
        <w:t xml:space="preserve">. If </w:t>
      </w:r>
      <w:r w:rsidR="00265D62" w:rsidRPr="002C62A9">
        <w:t xml:space="preserve">a </w:t>
      </w:r>
      <w:hyperlink r:id="rId20" w:history="1">
        <w:r w:rsidR="00DA1BFF" w:rsidRPr="00F6668A">
          <w:rPr>
            <w:rStyle w:val="Hyperlink"/>
            <w:szCs w:val="22"/>
          </w:rPr>
          <w:t xml:space="preserve">Clean Water Act </w:t>
        </w:r>
        <w:r w:rsidR="00265D62" w:rsidRPr="00F6668A">
          <w:rPr>
            <w:rStyle w:val="Hyperlink"/>
            <w:szCs w:val="22"/>
          </w:rPr>
          <w:t xml:space="preserve">Section </w:t>
        </w:r>
        <w:r w:rsidR="006F147D" w:rsidRPr="00F6668A">
          <w:rPr>
            <w:rStyle w:val="Hyperlink"/>
            <w:szCs w:val="22"/>
          </w:rPr>
          <w:t>404</w:t>
        </w:r>
        <w:r w:rsidR="00DA1BFF" w:rsidRPr="00F6668A">
          <w:rPr>
            <w:rStyle w:val="Hyperlink"/>
            <w:szCs w:val="22"/>
          </w:rPr>
          <w:t>(b)(</w:t>
        </w:r>
        <w:r w:rsidR="006F147D" w:rsidRPr="00F6668A">
          <w:rPr>
            <w:rStyle w:val="Hyperlink"/>
            <w:szCs w:val="22"/>
          </w:rPr>
          <w:t>1</w:t>
        </w:r>
        <w:r w:rsidR="00DA1BFF" w:rsidRPr="00F6668A">
          <w:rPr>
            <w:rStyle w:val="Hyperlink"/>
            <w:szCs w:val="22"/>
          </w:rPr>
          <w:t>)</w:t>
        </w:r>
        <w:r w:rsidR="00F72BC5" w:rsidRPr="00F6668A">
          <w:rPr>
            <w:rStyle w:val="Hyperlink"/>
            <w:szCs w:val="22"/>
          </w:rPr>
          <w:t xml:space="preserve"> </w:t>
        </w:r>
        <w:r w:rsidR="00265D62" w:rsidRPr="00F6668A">
          <w:rPr>
            <w:rStyle w:val="Hyperlink"/>
            <w:szCs w:val="22"/>
          </w:rPr>
          <w:t>Alternatives Analysis</w:t>
        </w:r>
      </w:hyperlink>
      <w:r w:rsidR="000B4050">
        <w:rPr>
          <w:rStyle w:val="FootnoteReference"/>
          <w:szCs w:val="22"/>
        </w:rPr>
        <w:footnoteReference w:id="15"/>
      </w:r>
      <w:r w:rsidR="00265D62" w:rsidRPr="002C62A9">
        <w:t xml:space="preserve"> was prepared for the project, </w:t>
      </w:r>
      <w:r w:rsidR="008B28B6" w:rsidRPr="002C62A9">
        <w:t xml:space="preserve">cite </w:t>
      </w:r>
      <w:r w:rsidR="00265D62" w:rsidRPr="002C62A9">
        <w:t>th</w:t>
      </w:r>
      <w:r w:rsidR="00C046E2" w:rsidRPr="002C62A9">
        <w:t>at</w:t>
      </w:r>
      <w:r w:rsidR="00265D62" w:rsidRPr="002C62A9">
        <w:t xml:space="preserve"> document </w:t>
      </w:r>
      <w:r w:rsidR="000329F3">
        <w:t xml:space="preserve">here and </w:t>
      </w:r>
      <w:r w:rsidR="00F16169">
        <w:t>list</w:t>
      </w:r>
      <w:r w:rsidR="000329F3">
        <w:t xml:space="preserve"> the </w:t>
      </w:r>
      <w:r w:rsidR="002278E2">
        <w:t>reference</w:t>
      </w:r>
      <w:r w:rsidR="000329F3">
        <w:t xml:space="preserve"> </w:t>
      </w:r>
      <w:r w:rsidR="0099556A">
        <w:t>in</w:t>
      </w:r>
      <w:r w:rsidR="0099556A" w:rsidRPr="002C62A9">
        <w:t xml:space="preserve"> </w:t>
      </w:r>
      <w:r w:rsidR="0099556A" w:rsidRPr="006C17D9">
        <w:rPr>
          <w:i/>
        </w:rPr>
        <w:t>Section 12.</w:t>
      </w:r>
    </w:p>
    <w:p w14:paraId="1FFBC27B" w14:textId="77777777" w:rsidR="00D359FA" w:rsidRDefault="00D359FA" w:rsidP="00AB7D53">
      <w:r>
        <w:t xml:space="preserve">Additional information </w:t>
      </w:r>
      <w:r w:rsidR="00876707">
        <w:t xml:space="preserve">on this topic can be found on </w:t>
      </w:r>
      <w:hyperlink r:id="rId21" w:history="1">
        <w:r w:rsidR="00876707" w:rsidRPr="00574943">
          <w:rPr>
            <w:rStyle w:val="Hyperlink"/>
            <w:szCs w:val="22"/>
          </w:rPr>
          <w:t xml:space="preserve">Ecology’s </w:t>
        </w:r>
        <w:r w:rsidR="00876707" w:rsidRPr="00574943">
          <w:rPr>
            <w:rStyle w:val="Hyperlink"/>
            <w:i/>
            <w:szCs w:val="22"/>
          </w:rPr>
          <w:t>Avoiding and Minimizing Wetland Impacts</w:t>
        </w:r>
        <w:r w:rsidR="00876707" w:rsidRPr="00574943">
          <w:rPr>
            <w:rStyle w:val="Hyperlink"/>
            <w:szCs w:val="22"/>
          </w:rPr>
          <w:t xml:space="preserve"> webpage</w:t>
        </w:r>
      </w:hyperlink>
      <w:r w:rsidR="00F6668A">
        <w:rPr>
          <w:rStyle w:val="Hyperlink"/>
          <w:szCs w:val="22"/>
        </w:rPr>
        <w:t>.</w:t>
      </w:r>
      <w:r w:rsidR="00574943">
        <w:rPr>
          <w:rStyle w:val="FootnoteReference"/>
          <w:szCs w:val="22"/>
        </w:rPr>
        <w:footnoteReference w:id="16"/>
      </w:r>
    </w:p>
    <w:p w14:paraId="1860B689" w14:textId="77777777" w:rsidR="002C4E23" w:rsidRDefault="00D359FA" w:rsidP="00A012DD">
      <w:pPr>
        <w:spacing w:after="60"/>
      </w:pPr>
      <w:r w:rsidRPr="00FE36A5">
        <w:t xml:space="preserve">Summarize </w:t>
      </w:r>
      <w:r w:rsidR="002C4E23" w:rsidRPr="00FE36A5">
        <w:t xml:space="preserve">measures </w:t>
      </w:r>
      <w:r w:rsidR="00E134A0" w:rsidRPr="00FE36A5">
        <w:t xml:space="preserve">taken to avoid and minimize impacts to </w:t>
      </w:r>
      <w:r w:rsidR="008802F2" w:rsidRPr="00FE36A5">
        <w:t xml:space="preserve">wetlands and other </w:t>
      </w:r>
      <w:r w:rsidR="00E134A0" w:rsidRPr="00FE36A5">
        <w:t xml:space="preserve">aquatic resources </w:t>
      </w:r>
      <w:r w:rsidR="001A524E" w:rsidRPr="00FE36A5">
        <w:t>using</w:t>
      </w:r>
      <w:r w:rsidR="002C4E23" w:rsidRPr="00FA5F5F">
        <w:t xml:space="preserve"> table</w:t>
      </w:r>
      <w:r w:rsidR="009660CD" w:rsidRPr="00FA5F5F">
        <w:t>s</w:t>
      </w:r>
      <w:r w:rsidR="002C4E23" w:rsidRPr="00FA5F5F">
        <w:t xml:space="preserve"> similar to the following </w:t>
      </w:r>
      <w:r w:rsidR="00407FB8">
        <w:t>E</w:t>
      </w:r>
      <w:r w:rsidR="00B947E8" w:rsidRPr="00FA5F5F">
        <w:t>xample</w:t>
      </w:r>
      <w:r w:rsidR="00CA4710">
        <w:t xml:space="preserve"> Tables 3 and 4</w:t>
      </w:r>
      <w:r w:rsidR="002C4E23" w:rsidRPr="00FA5F5F">
        <w:t>.</w:t>
      </w:r>
    </w:p>
    <w:p w14:paraId="5147750B" w14:textId="77777777" w:rsidR="00B16988" w:rsidRPr="00FA5F5F" w:rsidRDefault="00B16988" w:rsidP="00A012DD">
      <w:pPr>
        <w:spacing w:after="60"/>
      </w:pPr>
    </w:p>
    <w:p w14:paraId="3D620794" w14:textId="77777777" w:rsidR="00FC3EBF" w:rsidRDefault="00FC3EBF">
      <w:pPr>
        <w:spacing w:after="0"/>
        <w:ind w:right="0"/>
        <w:rPr>
          <w:rFonts w:cs="Calibri"/>
          <w:b/>
          <w:szCs w:val="22"/>
        </w:rPr>
      </w:pPr>
      <w:r>
        <w:br w:type="page"/>
      </w:r>
    </w:p>
    <w:p w14:paraId="74C997C6" w14:textId="77777777" w:rsidR="009C1FCB" w:rsidRPr="00A704FC" w:rsidRDefault="009C1FCB" w:rsidP="00AD39BD">
      <w:pPr>
        <w:pStyle w:val="TableTitle"/>
      </w:pPr>
      <w:r w:rsidRPr="00A704FC">
        <w:lastRenderedPageBreak/>
        <w:t xml:space="preserve">Table </w:t>
      </w:r>
      <w:r w:rsidR="009660CD" w:rsidRPr="00A704FC">
        <w:t>3</w:t>
      </w:r>
      <w:r w:rsidR="00EF5916" w:rsidRPr="00A704FC">
        <w:t xml:space="preserve">: </w:t>
      </w:r>
      <w:r w:rsidR="00C00137" w:rsidRPr="00A704FC">
        <w:t>Example</w:t>
      </w:r>
      <w:r w:rsidR="00195877" w:rsidRPr="00A704FC">
        <w:t>:</w:t>
      </w:r>
      <w:r w:rsidR="00C00137" w:rsidRPr="00A704FC">
        <w:t xml:space="preserve"> </w:t>
      </w:r>
      <w:r w:rsidRPr="00A704FC">
        <w:t>Avoid</w:t>
      </w:r>
      <w:r w:rsidR="009D77DB" w:rsidRPr="00A704FC">
        <w:t>ed</w:t>
      </w:r>
      <w:r w:rsidR="00C00137" w:rsidRPr="00A704FC">
        <w:t>,</w:t>
      </w:r>
      <w:r w:rsidR="009D77DB" w:rsidRPr="00A704FC">
        <w:t xml:space="preserve"> </w:t>
      </w:r>
      <w:r w:rsidRPr="00A704FC">
        <w:t>Minimiz</w:t>
      </w:r>
      <w:r w:rsidR="009D77DB" w:rsidRPr="00A704FC">
        <w:t>ed</w:t>
      </w:r>
      <w:r w:rsidR="00C00137" w:rsidRPr="00A704FC">
        <w:t xml:space="preserve">, and </w:t>
      </w:r>
      <w:r w:rsidR="009D77DB" w:rsidRPr="00A704FC">
        <w:t>Expected Impacts to Wetlands</w:t>
      </w:r>
    </w:p>
    <w:tbl>
      <w:tblPr>
        <w:tblpPr w:leftFromText="180" w:rightFromText="180" w:vertAnchor="text" w:tblpXSpec="center"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3: Example: Avoided, Minimized, and Expected Impacts to Wetlands"/>
        <w:tblDescription w:val="An example of how regulatory agencies, specifically the Corps and Ecology, would like the applicant to detail avoidance and minimization of their wetland impacts including a description of the measures used and what the remaining unavoidable impacts are."/>
      </w:tblPr>
      <w:tblGrid>
        <w:gridCol w:w="1152"/>
        <w:gridCol w:w="1152"/>
        <w:gridCol w:w="1800"/>
        <w:gridCol w:w="1152"/>
        <w:gridCol w:w="4752"/>
      </w:tblGrid>
      <w:tr w:rsidR="005D0C29" w:rsidRPr="00A704FC" w14:paraId="50C9CF1C" w14:textId="77777777" w:rsidTr="00A629DB">
        <w:trPr>
          <w:trHeight w:val="845"/>
          <w:tblHeader/>
        </w:trPr>
        <w:tc>
          <w:tcPr>
            <w:tcW w:w="1152" w:type="dxa"/>
            <w:tcBorders>
              <w:top w:val="single" w:sz="12" w:space="0" w:color="000000"/>
              <w:bottom w:val="single" w:sz="12" w:space="0" w:color="000000"/>
            </w:tcBorders>
            <w:shd w:val="clear" w:color="auto" w:fill="F2F2F2" w:themeFill="background1" w:themeFillShade="F2"/>
            <w:vAlign w:val="center"/>
          </w:tcPr>
          <w:p w14:paraId="74D06D0E" w14:textId="77777777" w:rsidR="00377013" w:rsidRPr="00A704FC" w:rsidRDefault="00377013" w:rsidP="004A7CCA">
            <w:pPr>
              <w:pStyle w:val="TableHead"/>
              <w:ind w:right="0"/>
              <w:rPr>
                <w:rFonts w:asciiTheme="minorHAnsi" w:hAnsiTheme="minorHAnsi" w:cstheme="minorHAnsi"/>
              </w:rPr>
            </w:pPr>
            <w:r w:rsidRPr="00A704FC">
              <w:rPr>
                <w:rFonts w:asciiTheme="minorHAnsi" w:hAnsiTheme="minorHAnsi" w:cstheme="minorHAnsi"/>
              </w:rPr>
              <w:t>Wetland Identifier</w:t>
            </w:r>
          </w:p>
        </w:tc>
        <w:tc>
          <w:tcPr>
            <w:tcW w:w="1152" w:type="dxa"/>
            <w:tcBorders>
              <w:top w:val="single" w:sz="12" w:space="0" w:color="000000"/>
              <w:bottom w:val="single" w:sz="12" w:space="0" w:color="000000"/>
            </w:tcBorders>
            <w:shd w:val="clear" w:color="auto" w:fill="F2F2F2" w:themeFill="background1" w:themeFillShade="F2"/>
            <w:vAlign w:val="center"/>
          </w:tcPr>
          <w:p w14:paraId="7AF4A21A" w14:textId="77777777" w:rsidR="00377013" w:rsidRPr="00A704FC" w:rsidRDefault="00377013" w:rsidP="00A629DB">
            <w:pPr>
              <w:pStyle w:val="TableHead"/>
              <w:spacing w:after="0"/>
              <w:ind w:left="-66" w:right="-12"/>
              <w:rPr>
                <w:rFonts w:asciiTheme="minorHAnsi" w:hAnsiTheme="minorHAnsi" w:cstheme="minorHAnsi"/>
              </w:rPr>
            </w:pPr>
            <w:r w:rsidRPr="00A704FC">
              <w:rPr>
                <w:rFonts w:asciiTheme="minorHAnsi" w:hAnsiTheme="minorHAnsi" w:cstheme="minorHAnsi"/>
              </w:rPr>
              <w:t>Total Wetland</w:t>
            </w:r>
          </w:p>
          <w:p w14:paraId="15FBAE91" w14:textId="77777777" w:rsidR="00377013" w:rsidRPr="00A704FC" w:rsidRDefault="00377013" w:rsidP="00A629DB">
            <w:pPr>
              <w:pStyle w:val="TableHead"/>
              <w:spacing w:before="0"/>
              <w:ind w:left="-66" w:right="-12"/>
              <w:rPr>
                <w:rFonts w:asciiTheme="minorHAnsi" w:hAnsiTheme="minorHAnsi" w:cstheme="minorHAnsi"/>
              </w:rPr>
            </w:pPr>
            <w:r w:rsidRPr="00A704FC">
              <w:rPr>
                <w:rFonts w:asciiTheme="minorHAnsi" w:hAnsiTheme="minorHAnsi" w:cstheme="minorHAnsi"/>
              </w:rPr>
              <w:t>Area (acres)</w:t>
            </w:r>
          </w:p>
        </w:tc>
        <w:tc>
          <w:tcPr>
            <w:tcW w:w="1800" w:type="dxa"/>
            <w:tcBorders>
              <w:top w:val="single" w:sz="12" w:space="0" w:color="000000"/>
              <w:bottom w:val="single" w:sz="12" w:space="0" w:color="000000"/>
            </w:tcBorders>
            <w:shd w:val="clear" w:color="auto" w:fill="F2F2F2" w:themeFill="background1" w:themeFillShade="F2"/>
            <w:vAlign w:val="center"/>
          </w:tcPr>
          <w:p w14:paraId="7364B289" w14:textId="7BB4DDDA" w:rsidR="00377013" w:rsidRPr="00A704FC" w:rsidRDefault="00377013" w:rsidP="00614DC4">
            <w:pPr>
              <w:pStyle w:val="TableHead"/>
              <w:ind w:right="-60"/>
              <w:rPr>
                <w:rFonts w:asciiTheme="minorHAnsi" w:hAnsiTheme="minorHAnsi" w:cstheme="minorHAnsi"/>
              </w:rPr>
            </w:pPr>
            <w:r w:rsidRPr="00A704FC">
              <w:rPr>
                <w:rFonts w:asciiTheme="minorHAnsi" w:hAnsiTheme="minorHAnsi" w:cstheme="minorHAnsi"/>
              </w:rPr>
              <w:t xml:space="preserve">Potential Wetland </w:t>
            </w:r>
            <w:r w:rsidR="00614DC4">
              <w:rPr>
                <w:rFonts w:asciiTheme="minorHAnsi" w:hAnsiTheme="minorHAnsi" w:cstheme="minorHAnsi"/>
              </w:rPr>
              <w:t xml:space="preserve">Impacts </w:t>
            </w:r>
            <w:r w:rsidRPr="00A704FC">
              <w:rPr>
                <w:rFonts w:asciiTheme="minorHAnsi" w:hAnsiTheme="minorHAnsi" w:cstheme="minorHAnsi"/>
              </w:rPr>
              <w:t>Prior to Avoiding and Minimizing (acres)</w:t>
            </w:r>
          </w:p>
        </w:tc>
        <w:tc>
          <w:tcPr>
            <w:tcW w:w="1152" w:type="dxa"/>
            <w:tcBorders>
              <w:top w:val="single" w:sz="12" w:space="0" w:color="000000"/>
              <w:bottom w:val="single" w:sz="12" w:space="0" w:color="000000"/>
            </w:tcBorders>
            <w:shd w:val="clear" w:color="auto" w:fill="F2F2F2" w:themeFill="background1" w:themeFillShade="F2"/>
            <w:vAlign w:val="center"/>
          </w:tcPr>
          <w:p w14:paraId="79222502" w14:textId="64AFFC57" w:rsidR="00377013" w:rsidRPr="00A704FC" w:rsidRDefault="00377013" w:rsidP="00A629DB">
            <w:pPr>
              <w:pStyle w:val="TableHead"/>
              <w:ind w:left="-24" w:right="-66"/>
              <w:rPr>
                <w:rFonts w:asciiTheme="minorHAnsi" w:hAnsiTheme="minorHAnsi" w:cstheme="minorHAnsi"/>
              </w:rPr>
            </w:pPr>
            <w:r w:rsidRPr="00A704FC">
              <w:rPr>
                <w:rFonts w:asciiTheme="minorHAnsi" w:hAnsiTheme="minorHAnsi" w:cstheme="minorHAnsi"/>
              </w:rPr>
              <w:t>Proposed Wetland</w:t>
            </w:r>
            <w:r w:rsidR="00614DC4">
              <w:rPr>
                <w:rFonts w:asciiTheme="minorHAnsi" w:hAnsiTheme="minorHAnsi" w:cstheme="minorHAnsi"/>
              </w:rPr>
              <w:t xml:space="preserve"> Impacts</w:t>
            </w:r>
            <w:r w:rsidRPr="00A704FC">
              <w:rPr>
                <w:rFonts w:asciiTheme="minorHAnsi" w:hAnsiTheme="minorHAnsi" w:cstheme="minorHAnsi"/>
              </w:rPr>
              <w:t xml:space="preserve"> (acres)</w:t>
            </w:r>
          </w:p>
        </w:tc>
        <w:tc>
          <w:tcPr>
            <w:tcW w:w="4752" w:type="dxa"/>
            <w:tcBorders>
              <w:top w:val="single" w:sz="12" w:space="0" w:color="000000"/>
              <w:bottom w:val="single" w:sz="12" w:space="0" w:color="000000"/>
            </w:tcBorders>
            <w:shd w:val="clear" w:color="auto" w:fill="F2F2F2" w:themeFill="background1" w:themeFillShade="F2"/>
            <w:vAlign w:val="center"/>
          </w:tcPr>
          <w:p w14:paraId="2DF2A5A7" w14:textId="77777777" w:rsidR="00377013" w:rsidRPr="00A704FC" w:rsidRDefault="00377013" w:rsidP="004A7CCA">
            <w:pPr>
              <w:pStyle w:val="TableHead"/>
              <w:ind w:right="0"/>
              <w:rPr>
                <w:rFonts w:asciiTheme="minorHAnsi" w:hAnsiTheme="minorHAnsi" w:cstheme="minorHAnsi"/>
              </w:rPr>
            </w:pPr>
            <w:r w:rsidRPr="00A704FC">
              <w:rPr>
                <w:rFonts w:asciiTheme="minorHAnsi" w:hAnsiTheme="minorHAnsi" w:cstheme="minorHAnsi"/>
              </w:rPr>
              <w:t>Avoidance and Minimization</w:t>
            </w:r>
            <w:r w:rsidR="00CA4710" w:rsidRPr="00A704FC">
              <w:rPr>
                <w:rFonts w:asciiTheme="minorHAnsi" w:hAnsiTheme="minorHAnsi" w:cstheme="minorHAnsi"/>
              </w:rPr>
              <w:t xml:space="preserve"> Measures</w:t>
            </w:r>
          </w:p>
        </w:tc>
      </w:tr>
      <w:tr w:rsidR="005F5E41" w:rsidRPr="00A704FC" w14:paraId="17B6F8DF" w14:textId="77777777" w:rsidTr="00A629DB">
        <w:trPr>
          <w:trHeight w:val="570"/>
        </w:trPr>
        <w:tc>
          <w:tcPr>
            <w:tcW w:w="1152" w:type="dxa"/>
            <w:tcBorders>
              <w:top w:val="single" w:sz="12" w:space="0" w:color="000000"/>
            </w:tcBorders>
            <w:shd w:val="clear" w:color="auto" w:fill="auto"/>
            <w:vAlign w:val="center"/>
          </w:tcPr>
          <w:p w14:paraId="691B3E09" w14:textId="77777777" w:rsidR="00377013" w:rsidRPr="00A704FC" w:rsidRDefault="00377013" w:rsidP="004A7CCA">
            <w:pPr>
              <w:pStyle w:val="TableParagraph"/>
              <w:ind w:right="0"/>
              <w:rPr>
                <w:rFonts w:asciiTheme="minorHAnsi" w:hAnsiTheme="minorHAnsi" w:cstheme="minorHAnsi"/>
                <w:szCs w:val="20"/>
              </w:rPr>
            </w:pPr>
            <w:r w:rsidRPr="00A704FC">
              <w:rPr>
                <w:rFonts w:asciiTheme="minorHAnsi" w:hAnsiTheme="minorHAnsi" w:cstheme="minorHAnsi"/>
                <w:szCs w:val="20"/>
              </w:rPr>
              <w:t>A</w:t>
            </w:r>
          </w:p>
        </w:tc>
        <w:tc>
          <w:tcPr>
            <w:tcW w:w="1152" w:type="dxa"/>
            <w:tcBorders>
              <w:top w:val="single" w:sz="12" w:space="0" w:color="000000"/>
            </w:tcBorders>
            <w:shd w:val="clear" w:color="auto" w:fill="auto"/>
            <w:vAlign w:val="center"/>
          </w:tcPr>
          <w:p w14:paraId="5527C971" w14:textId="77777777" w:rsidR="00377013" w:rsidRPr="00A704FC" w:rsidRDefault="00377013" w:rsidP="00A629DB">
            <w:pPr>
              <w:pStyle w:val="TableParagraph"/>
              <w:ind w:left="-66" w:right="-12"/>
              <w:rPr>
                <w:rFonts w:asciiTheme="minorHAnsi" w:hAnsiTheme="minorHAnsi" w:cstheme="minorHAnsi"/>
                <w:szCs w:val="20"/>
              </w:rPr>
            </w:pPr>
            <w:r w:rsidRPr="00A704FC">
              <w:rPr>
                <w:rFonts w:asciiTheme="minorHAnsi" w:hAnsiTheme="minorHAnsi" w:cstheme="minorHAnsi"/>
                <w:szCs w:val="20"/>
              </w:rPr>
              <w:t>1.01</w:t>
            </w:r>
          </w:p>
        </w:tc>
        <w:tc>
          <w:tcPr>
            <w:tcW w:w="1800" w:type="dxa"/>
            <w:tcBorders>
              <w:top w:val="single" w:sz="12" w:space="0" w:color="000000"/>
            </w:tcBorders>
            <w:vAlign w:val="center"/>
          </w:tcPr>
          <w:p w14:paraId="7267DCA6" w14:textId="77777777" w:rsidR="00377013" w:rsidRPr="00A704FC" w:rsidRDefault="00377013" w:rsidP="004A7CCA">
            <w:pPr>
              <w:pStyle w:val="TableParagraph"/>
              <w:ind w:right="-60"/>
              <w:rPr>
                <w:rFonts w:asciiTheme="minorHAnsi" w:hAnsiTheme="minorHAnsi" w:cstheme="minorHAnsi"/>
                <w:szCs w:val="20"/>
              </w:rPr>
            </w:pPr>
            <w:r w:rsidRPr="00A704FC">
              <w:rPr>
                <w:rFonts w:asciiTheme="minorHAnsi" w:hAnsiTheme="minorHAnsi" w:cstheme="minorHAnsi"/>
                <w:szCs w:val="20"/>
              </w:rPr>
              <w:t>0.08</w:t>
            </w:r>
          </w:p>
        </w:tc>
        <w:tc>
          <w:tcPr>
            <w:tcW w:w="1152" w:type="dxa"/>
            <w:tcBorders>
              <w:top w:val="single" w:sz="12" w:space="0" w:color="000000"/>
            </w:tcBorders>
            <w:shd w:val="clear" w:color="auto" w:fill="auto"/>
            <w:vAlign w:val="center"/>
          </w:tcPr>
          <w:p w14:paraId="1588BC07" w14:textId="77777777" w:rsidR="00377013" w:rsidRPr="00A704FC" w:rsidRDefault="00377013" w:rsidP="00A629DB">
            <w:pPr>
              <w:pStyle w:val="TableParagraph"/>
              <w:ind w:left="-24" w:right="-66"/>
              <w:rPr>
                <w:rFonts w:asciiTheme="minorHAnsi" w:hAnsiTheme="minorHAnsi" w:cstheme="minorHAnsi"/>
                <w:szCs w:val="20"/>
              </w:rPr>
            </w:pPr>
            <w:r w:rsidRPr="00A704FC">
              <w:rPr>
                <w:rFonts w:asciiTheme="minorHAnsi" w:hAnsiTheme="minorHAnsi" w:cstheme="minorHAnsi"/>
                <w:szCs w:val="20"/>
              </w:rPr>
              <w:t>0.0</w:t>
            </w:r>
            <w:r w:rsidR="00157F4B" w:rsidRPr="00A704FC">
              <w:rPr>
                <w:rFonts w:asciiTheme="minorHAnsi" w:hAnsiTheme="minorHAnsi" w:cstheme="minorHAnsi"/>
                <w:szCs w:val="20"/>
              </w:rPr>
              <w:t>3</w:t>
            </w:r>
          </w:p>
        </w:tc>
        <w:tc>
          <w:tcPr>
            <w:tcW w:w="4752" w:type="dxa"/>
            <w:tcBorders>
              <w:top w:val="single" w:sz="12" w:space="0" w:color="000000"/>
            </w:tcBorders>
            <w:shd w:val="clear" w:color="auto" w:fill="auto"/>
            <w:vAlign w:val="center"/>
          </w:tcPr>
          <w:p w14:paraId="39A2056D" w14:textId="77777777" w:rsidR="00377013" w:rsidRPr="00A704FC" w:rsidRDefault="00377013" w:rsidP="004A7CCA">
            <w:pPr>
              <w:pStyle w:val="TableParagraph"/>
              <w:ind w:right="0"/>
              <w:rPr>
                <w:rFonts w:asciiTheme="minorHAnsi" w:hAnsiTheme="minorHAnsi" w:cstheme="minorHAnsi"/>
                <w:szCs w:val="20"/>
              </w:rPr>
            </w:pPr>
            <w:r w:rsidRPr="00A704FC">
              <w:rPr>
                <w:rFonts w:asciiTheme="minorHAnsi" w:hAnsiTheme="minorHAnsi" w:cstheme="minorHAnsi"/>
                <w:szCs w:val="20"/>
              </w:rPr>
              <w:t>Stormwater outfall designed to minimize impacts to wetland.</w:t>
            </w:r>
          </w:p>
        </w:tc>
      </w:tr>
      <w:tr w:rsidR="005F5E41" w:rsidRPr="00A704FC" w14:paraId="180D4396" w14:textId="77777777" w:rsidTr="00A629DB">
        <w:trPr>
          <w:trHeight w:val="665"/>
        </w:trPr>
        <w:tc>
          <w:tcPr>
            <w:tcW w:w="1152" w:type="dxa"/>
            <w:shd w:val="clear" w:color="auto" w:fill="auto"/>
            <w:vAlign w:val="center"/>
          </w:tcPr>
          <w:p w14:paraId="6176476B" w14:textId="77777777" w:rsidR="00385D69" w:rsidRPr="00A704FC" w:rsidRDefault="00385D69" w:rsidP="004A7CCA">
            <w:pPr>
              <w:pStyle w:val="TableParagraph"/>
              <w:ind w:right="0"/>
              <w:rPr>
                <w:rFonts w:asciiTheme="minorHAnsi" w:hAnsiTheme="minorHAnsi" w:cstheme="minorHAnsi"/>
                <w:szCs w:val="20"/>
              </w:rPr>
            </w:pPr>
            <w:r w:rsidRPr="00A704FC">
              <w:rPr>
                <w:rFonts w:asciiTheme="minorHAnsi" w:hAnsiTheme="minorHAnsi" w:cstheme="minorHAnsi"/>
                <w:szCs w:val="20"/>
              </w:rPr>
              <w:t>B</w:t>
            </w:r>
          </w:p>
        </w:tc>
        <w:tc>
          <w:tcPr>
            <w:tcW w:w="1152" w:type="dxa"/>
            <w:shd w:val="clear" w:color="auto" w:fill="auto"/>
            <w:vAlign w:val="center"/>
          </w:tcPr>
          <w:p w14:paraId="119ECDDC" w14:textId="77777777" w:rsidR="00385D69" w:rsidRPr="00A704FC" w:rsidRDefault="00FF5423" w:rsidP="00A629DB">
            <w:pPr>
              <w:pStyle w:val="TableParagraph"/>
              <w:ind w:left="-66" w:right="-12"/>
              <w:rPr>
                <w:rFonts w:asciiTheme="minorHAnsi" w:hAnsiTheme="minorHAnsi" w:cstheme="minorHAnsi"/>
                <w:szCs w:val="20"/>
              </w:rPr>
            </w:pPr>
            <w:r w:rsidRPr="00A704FC">
              <w:rPr>
                <w:rFonts w:asciiTheme="minorHAnsi" w:hAnsiTheme="minorHAnsi" w:cstheme="minorHAnsi"/>
                <w:szCs w:val="20"/>
              </w:rPr>
              <w:t>0.46</w:t>
            </w:r>
          </w:p>
        </w:tc>
        <w:tc>
          <w:tcPr>
            <w:tcW w:w="1800" w:type="dxa"/>
            <w:vAlign w:val="center"/>
          </w:tcPr>
          <w:p w14:paraId="144C1950" w14:textId="77777777" w:rsidR="00385D69" w:rsidRPr="00A704FC" w:rsidRDefault="00FF5423" w:rsidP="004A7CCA">
            <w:pPr>
              <w:pStyle w:val="TableParagraph"/>
              <w:ind w:right="-60"/>
              <w:rPr>
                <w:rFonts w:asciiTheme="minorHAnsi" w:hAnsiTheme="minorHAnsi" w:cstheme="minorHAnsi"/>
                <w:szCs w:val="20"/>
              </w:rPr>
            </w:pPr>
            <w:r w:rsidRPr="00A704FC">
              <w:rPr>
                <w:rFonts w:asciiTheme="minorHAnsi" w:hAnsiTheme="minorHAnsi" w:cstheme="minorHAnsi"/>
                <w:szCs w:val="20"/>
              </w:rPr>
              <w:t>0.46</w:t>
            </w:r>
          </w:p>
        </w:tc>
        <w:tc>
          <w:tcPr>
            <w:tcW w:w="1152" w:type="dxa"/>
            <w:shd w:val="clear" w:color="auto" w:fill="auto"/>
            <w:vAlign w:val="center"/>
          </w:tcPr>
          <w:p w14:paraId="4673C1DE" w14:textId="77777777" w:rsidR="00385D69" w:rsidRPr="00A704FC" w:rsidRDefault="00FF5423" w:rsidP="00A629DB">
            <w:pPr>
              <w:pStyle w:val="TableParagraph"/>
              <w:ind w:left="-24" w:right="-66"/>
              <w:rPr>
                <w:rFonts w:asciiTheme="minorHAnsi" w:hAnsiTheme="minorHAnsi" w:cstheme="minorHAnsi"/>
                <w:szCs w:val="20"/>
              </w:rPr>
            </w:pPr>
            <w:r w:rsidRPr="00A704FC">
              <w:rPr>
                <w:rFonts w:asciiTheme="minorHAnsi" w:hAnsiTheme="minorHAnsi" w:cstheme="minorHAnsi"/>
                <w:szCs w:val="20"/>
              </w:rPr>
              <w:t>0.46</w:t>
            </w:r>
          </w:p>
        </w:tc>
        <w:tc>
          <w:tcPr>
            <w:tcW w:w="4752" w:type="dxa"/>
            <w:shd w:val="clear" w:color="auto" w:fill="auto"/>
            <w:vAlign w:val="center"/>
          </w:tcPr>
          <w:p w14:paraId="61E13724" w14:textId="77777777" w:rsidR="00385D69" w:rsidRPr="00A704FC" w:rsidRDefault="00385D69" w:rsidP="004A7CCA">
            <w:pPr>
              <w:pStyle w:val="TableParagraph"/>
              <w:ind w:right="0"/>
              <w:rPr>
                <w:rFonts w:asciiTheme="minorHAnsi" w:hAnsiTheme="minorHAnsi" w:cstheme="minorHAnsi"/>
                <w:szCs w:val="20"/>
              </w:rPr>
            </w:pPr>
            <w:r w:rsidRPr="00A704FC">
              <w:rPr>
                <w:rFonts w:asciiTheme="minorHAnsi" w:hAnsiTheme="minorHAnsi" w:cstheme="minorHAnsi"/>
                <w:szCs w:val="20"/>
              </w:rPr>
              <w:t xml:space="preserve">Impacts unavoidable – no </w:t>
            </w:r>
            <w:r w:rsidR="00F169C8" w:rsidRPr="00A704FC">
              <w:rPr>
                <w:rFonts w:asciiTheme="minorHAnsi" w:hAnsiTheme="minorHAnsi" w:cstheme="minorHAnsi"/>
                <w:szCs w:val="20"/>
              </w:rPr>
              <w:t xml:space="preserve">practicable </w:t>
            </w:r>
            <w:r w:rsidRPr="00A704FC">
              <w:rPr>
                <w:rFonts w:asciiTheme="minorHAnsi" w:hAnsiTheme="minorHAnsi" w:cstheme="minorHAnsi"/>
                <w:szCs w:val="20"/>
              </w:rPr>
              <w:t>methods for reducing wetland impacts in this area</w:t>
            </w:r>
            <w:r w:rsidR="00FF5423" w:rsidRPr="00A704FC">
              <w:rPr>
                <w:rFonts w:asciiTheme="minorHAnsi" w:hAnsiTheme="minorHAnsi" w:cstheme="minorHAnsi"/>
                <w:szCs w:val="20"/>
              </w:rPr>
              <w:t xml:space="preserve"> while still meeting project goals</w:t>
            </w:r>
            <w:r w:rsidR="004731D9" w:rsidRPr="00A704FC">
              <w:rPr>
                <w:rFonts w:asciiTheme="minorHAnsi" w:hAnsiTheme="minorHAnsi" w:cstheme="minorHAnsi"/>
                <w:szCs w:val="20"/>
              </w:rPr>
              <w:t xml:space="preserve"> for improved safety</w:t>
            </w:r>
            <w:r w:rsidRPr="00A704FC">
              <w:rPr>
                <w:rFonts w:asciiTheme="minorHAnsi" w:hAnsiTheme="minorHAnsi" w:cstheme="minorHAnsi"/>
                <w:szCs w:val="20"/>
              </w:rPr>
              <w:t>.</w:t>
            </w:r>
          </w:p>
        </w:tc>
      </w:tr>
      <w:tr w:rsidR="005F5E41" w:rsidRPr="00A704FC" w14:paraId="24B8741F" w14:textId="77777777" w:rsidTr="00A629DB">
        <w:trPr>
          <w:trHeight w:val="350"/>
        </w:trPr>
        <w:tc>
          <w:tcPr>
            <w:tcW w:w="1152" w:type="dxa"/>
            <w:shd w:val="clear" w:color="auto" w:fill="auto"/>
            <w:vAlign w:val="center"/>
          </w:tcPr>
          <w:p w14:paraId="4FE68D5C" w14:textId="77777777" w:rsidR="00377013" w:rsidRPr="00A704FC" w:rsidRDefault="00377013" w:rsidP="004A7CCA">
            <w:pPr>
              <w:pStyle w:val="TableParagraph"/>
              <w:ind w:right="0"/>
              <w:rPr>
                <w:rFonts w:asciiTheme="minorHAnsi" w:hAnsiTheme="minorHAnsi" w:cstheme="minorHAnsi"/>
                <w:szCs w:val="20"/>
              </w:rPr>
            </w:pPr>
            <w:r w:rsidRPr="00A704FC">
              <w:rPr>
                <w:rFonts w:asciiTheme="minorHAnsi" w:hAnsiTheme="minorHAnsi" w:cstheme="minorHAnsi"/>
                <w:szCs w:val="20"/>
              </w:rPr>
              <w:t>C</w:t>
            </w:r>
          </w:p>
        </w:tc>
        <w:tc>
          <w:tcPr>
            <w:tcW w:w="1152" w:type="dxa"/>
            <w:shd w:val="clear" w:color="auto" w:fill="auto"/>
            <w:vAlign w:val="center"/>
          </w:tcPr>
          <w:p w14:paraId="5AC9E148" w14:textId="77777777" w:rsidR="00377013" w:rsidRPr="00A704FC" w:rsidRDefault="00377013" w:rsidP="00A629DB">
            <w:pPr>
              <w:pStyle w:val="TableParagraph"/>
              <w:ind w:left="-66" w:right="-12"/>
              <w:rPr>
                <w:rFonts w:asciiTheme="minorHAnsi" w:hAnsiTheme="minorHAnsi" w:cstheme="minorHAnsi"/>
                <w:szCs w:val="20"/>
              </w:rPr>
            </w:pPr>
            <w:r w:rsidRPr="00A704FC">
              <w:rPr>
                <w:rFonts w:asciiTheme="minorHAnsi" w:hAnsiTheme="minorHAnsi" w:cstheme="minorHAnsi"/>
                <w:szCs w:val="20"/>
              </w:rPr>
              <w:t>5.88</w:t>
            </w:r>
          </w:p>
        </w:tc>
        <w:tc>
          <w:tcPr>
            <w:tcW w:w="1800" w:type="dxa"/>
            <w:vAlign w:val="center"/>
          </w:tcPr>
          <w:p w14:paraId="0DD45F5A" w14:textId="77777777" w:rsidR="00377013" w:rsidRPr="00A704FC" w:rsidRDefault="00377013" w:rsidP="004A7CCA">
            <w:pPr>
              <w:pStyle w:val="TableParagraph"/>
              <w:ind w:right="-60"/>
              <w:rPr>
                <w:rFonts w:asciiTheme="minorHAnsi" w:hAnsiTheme="minorHAnsi" w:cstheme="minorHAnsi"/>
                <w:szCs w:val="20"/>
              </w:rPr>
            </w:pPr>
            <w:r w:rsidRPr="00A704FC">
              <w:rPr>
                <w:rFonts w:asciiTheme="minorHAnsi" w:hAnsiTheme="minorHAnsi" w:cstheme="minorHAnsi"/>
                <w:szCs w:val="20"/>
              </w:rPr>
              <w:t>2.43</w:t>
            </w:r>
          </w:p>
        </w:tc>
        <w:tc>
          <w:tcPr>
            <w:tcW w:w="1152" w:type="dxa"/>
            <w:shd w:val="clear" w:color="auto" w:fill="auto"/>
            <w:vAlign w:val="center"/>
          </w:tcPr>
          <w:p w14:paraId="275AAB28" w14:textId="77777777" w:rsidR="00377013" w:rsidRPr="00A704FC" w:rsidRDefault="00377013" w:rsidP="00A629DB">
            <w:pPr>
              <w:pStyle w:val="TableParagraph"/>
              <w:ind w:left="-24" w:right="-66"/>
              <w:rPr>
                <w:rFonts w:asciiTheme="minorHAnsi" w:hAnsiTheme="minorHAnsi" w:cstheme="minorHAnsi"/>
                <w:szCs w:val="20"/>
              </w:rPr>
            </w:pPr>
            <w:r w:rsidRPr="00A704FC">
              <w:rPr>
                <w:rFonts w:asciiTheme="minorHAnsi" w:hAnsiTheme="minorHAnsi" w:cstheme="minorHAnsi"/>
                <w:szCs w:val="20"/>
              </w:rPr>
              <w:t>0.9</w:t>
            </w:r>
            <w:r w:rsidR="00482075" w:rsidRPr="00A704FC">
              <w:rPr>
                <w:rFonts w:asciiTheme="minorHAnsi" w:hAnsiTheme="minorHAnsi" w:cstheme="minorHAnsi"/>
                <w:szCs w:val="20"/>
              </w:rPr>
              <w:t>5</w:t>
            </w:r>
          </w:p>
        </w:tc>
        <w:tc>
          <w:tcPr>
            <w:tcW w:w="4752" w:type="dxa"/>
            <w:shd w:val="clear" w:color="auto" w:fill="auto"/>
            <w:vAlign w:val="center"/>
          </w:tcPr>
          <w:p w14:paraId="5C64DE7E" w14:textId="77777777" w:rsidR="00377013" w:rsidRPr="00A704FC" w:rsidRDefault="00377013" w:rsidP="004A7CCA">
            <w:pPr>
              <w:pStyle w:val="TableParagraph"/>
              <w:ind w:right="0"/>
              <w:rPr>
                <w:rFonts w:asciiTheme="minorHAnsi" w:hAnsiTheme="minorHAnsi" w:cstheme="minorHAnsi"/>
                <w:szCs w:val="20"/>
              </w:rPr>
            </w:pPr>
            <w:r w:rsidRPr="00A704FC">
              <w:rPr>
                <w:rFonts w:asciiTheme="minorHAnsi" w:hAnsiTheme="minorHAnsi" w:cstheme="minorHAnsi"/>
                <w:szCs w:val="20"/>
              </w:rPr>
              <w:t>A retaining wall will be constructed along the entirety of this wetland to avoid and minimize impacts.  A new embankment will be constructed that will extend the wall an additional 10 feet to the west.  This additional 10 feet is required to meet the flow (head) requirements to allow the embankment to function properly.</w:t>
            </w:r>
          </w:p>
        </w:tc>
      </w:tr>
      <w:tr w:rsidR="005F5E41" w:rsidRPr="00A704FC" w14:paraId="24BA86BB" w14:textId="77777777" w:rsidTr="00A629DB">
        <w:trPr>
          <w:trHeight w:val="548"/>
        </w:trPr>
        <w:tc>
          <w:tcPr>
            <w:tcW w:w="1152" w:type="dxa"/>
            <w:shd w:val="clear" w:color="auto" w:fill="auto"/>
            <w:vAlign w:val="center"/>
          </w:tcPr>
          <w:p w14:paraId="534B95C3" w14:textId="77777777" w:rsidR="00385D69" w:rsidRPr="00A704FC" w:rsidRDefault="00385D69" w:rsidP="004A7CCA">
            <w:pPr>
              <w:pStyle w:val="TableParagraph"/>
              <w:ind w:right="0"/>
              <w:rPr>
                <w:rFonts w:asciiTheme="minorHAnsi" w:hAnsiTheme="minorHAnsi" w:cstheme="minorHAnsi"/>
                <w:szCs w:val="20"/>
              </w:rPr>
            </w:pPr>
            <w:r w:rsidRPr="00A704FC">
              <w:rPr>
                <w:rFonts w:asciiTheme="minorHAnsi" w:hAnsiTheme="minorHAnsi" w:cstheme="minorHAnsi"/>
                <w:szCs w:val="20"/>
              </w:rPr>
              <w:t>D</w:t>
            </w:r>
          </w:p>
        </w:tc>
        <w:tc>
          <w:tcPr>
            <w:tcW w:w="1152" w:type="dxa"/>
            <w:shd w:val="clear" w:color="auto" w:fill="auto"/>
            <w:vAlign w:val="center"/>
          </w:tcPr>
          <w:p w14:paraId="15BD4524" w14:textId="77777777" w:rsidR="00385D69" w:rsidRPr="00A704FC" w:rsidRDefault="00772066" w:rsidP="00A629DB">
            <w:pPr>
              <w:pStyle w:val="TableParagraph"/>
              <w:ind w:left="-66" w:right="-12"/>
              <w:rPr>
                <w:rFonts w:asciiTheme="minorHAnsi" w:hAnsiTheme="minorHAnsi" w:cstheme="minorHAnsi"/>
                <w:szCs w:val="20"/>
              </w:rPr>
            </w:pPr>
            <w:r w:rsidRPr="00A704FC">
              <w:rPr>
                <w:rFonts w:asciiTheme="minorHAnsi" w:hAnsiTheme="minorHAnsi" w:cstheme="minorHAnsi"/>
                <w:szCs w:val="20"/>
              </w:rPr>
              <w:t>2.43</w:t>
            </w:r>
          </w:p>
        </w:tc>
        <w:tc>
          <w:tcPr>
            <w:tcW w:w="1800" w:type="dxa"/>
            <w:vAlign w:val="center"/>
          </w:tcPr>
          <w:p w14:paraId="19122DC1" w14:textId="77777777" w:rsidR="00385D69" w:rsidRPr="00A704FC" w:rsidRDefault="00772066" w:rsidP="004A7CCA">
            <w:pPr>
              <w:pStyle w:val="TableParagraph"/>
              <w:ind w:right="-60"/>
              <w:rPr>
                <w:rFonts w:asciiTheme="minorHAnsi" w:hAnsiTheme="minorHAnsi" w:cstheme="minorHAnsi"/>
                <w:szCs w:val="20"/>
              </w:rPr>
            </w:pPr>
            <w:r w:rsidRPr="00A704FC">
              <w:rPr>
                <w:rFonts w:asciiTheme="minorHAnsi" w:hAnsiTheme="minorHAnsi" w:cstheme="minorHAnsi"/>
                <w:szCs w:val="20"/>
              </w:rPr>
              <w:t>0.40</w:t>
            </w:r>
          </w:p>
        </w:tc>
        <w:tc>
          <w:tcPr>
            <w:tcW w:w="1152" w:type="dxa"/>
            <w:shd w:val="clear" w:color="auto" w:fill="auto"/>
            <w:vAlign w:val="center"/>
          </w:tcPr>
          <w:p w14:paraId="6971F703" w14:textId="77777777" w:rsidR="00385D69" w:rsidRPr="00A704FC" w:rsidRDefault="00772066" w:rsidP="00A629DB">
            <w:pPr>
              <w:pStyle w:val="TableParagraph"/>
              <w:ind w:left="-24" w:right="-66"/>
              <w:rPr>
                <w:rFonts w:asciiTheme="minorHAnsi" w:hAnsiTheme="minorHAnsi" w:cstheme="minorHAnsi"/>
                <w:szCs w:val="20"/>
              </w:rPr>
            </w:pPr>
            <w:r w:rsidRPr="00A704FC">
              <w:rPr>
                <w:rFonts w:asciiTheme="minorHAnsi" w:hAnsiTheme="minorHAnsi" w:cstheme="minorHAnsi"/>
                <w:szCs w:val="20"/>
              </w:rPr>
              <w:t>0</w:t>
            </w:r>
          </w:p>
        </w:tc>
        <w:tc>
          <w:tcPr>
            <w:tcW w:w="4752" w:type="dxa"/>
            <w:shd w:val="clear" w:color="auto" w:fill="auto"/>
            <w:vAlign w:val="center"/>
          </w:tcPr>
          <w:p w14:paraId="541E2D3E" w14:textId="77777777" w:rsidR="00385D69" w:rsidRPr="00A704FC" w:rsidRDefault="00772066" w:rsidP="004A7CCA">
            <w:pPr>
              <w:pStyle w:val="TableParagraph"/>
              <w:ind w:right="0"/>
              <w:rPr>
                <w:rFonts w:asciiTheme="minorHAnsi" w:hAnsiTheme="minorHAnsi" w:cstheme="minorHAnsi"/>
                <w:szCs w:val="20"/>
              </w:rPr>
            </w:pPr>
            <w:r w:rsidRPr="00A704FC">
              <w:rPr>
                <w:rFonts w:asciiTheme="minorHAnsi" w:hAnsiTheme="minorHAnsi" w:cstheme="minorHAnsi"/>
                <w:szCs w:val="20"/>
              </w:rPr>
              <w:t xml:space="preserve">Impacts to wetland avoided entirely by </w:t>
            </w:r>
            <w:r w:rsidR="00FF5423" w:rsidRPr="00A704FC">
              <w:rPr>
                <w:rFonts w:asciiTheme="minorHAnsi" w:hAnsiTheme="minorHAnsi" w:cstheme="minorHAnsi"/>
                <w:szCs w:val="20"/>
              </w:rPr>
              <w:t xml:space="preserve">changing </w:t>
            </w:r>
            <w:r w:rsidRPr="00A704FC">
              <w:rPr>
                <w:rFonts w:asciiTheme="minorHAnsi" w:hAnsiTheme="minorHAnsi" w:cstheme="minorHAnsi"/>
                <w:szCs w:val="20"/>
              </w:rPr>
              <w:t>road alignment t</w:t>
            </w:r>
            <w:r w:rsidR="00FF5423" w:rsidRPr="00A704FC">
              <w:rPr>
                <w:rFonts w:asciiTheme="minorHAnsi" w:hAnsiTheme="minorHAnsi" w:cstheme="minorHAnsi"/>
                <w:szCs w:val="20"/>
              </w:rPr>
              <w:t>o</w:t>
            </w:r>
            <w:r w:rsidRPr="00A704FC">
              <w:rPr>
                <w:rFonts w:asciiTheme="minorHAnsi" w:hAnsiTheme="minorHAnsi" w:cstheme="minorHAnsi"/>
                <w:szCs w:val="20"/>
              </w:rPr>
              <w:t xml:space="preserve"> widen toward the median.</w:t>
            </w:r>
          </w:p>
        </w:tc>
      </w:tr>
      <w:tr w:rsidR="005F5E41" w:rsidRPr="00A704FC" w14:paraId="1E57A9B6" w14:textId="77777777" w:rsidTr="00A629DB">
        <w:trPr>
          <w:trHeight w:val="375"/>
        </w:trPr>
        <w:tc>
          <w:tcPr>
            <w:tcW w:w="1152" w:type="dxa"/>
            <w:shd w:val="clear" w:color="auto" w:fill="auto"/>
            <w:vAlign w:val="center"/>
          </w:tcPr>
          <w:p w14:paraId="22CF7A4B" w14:textId="77777777" w:rsidR="00377013" w:rsidRPr="00A704FC" w:rsidRDefault="00377013" w:rsidP="004A7CCA">
            <w:pPr>
              <w:pStyle w:val="TableParagraph"/>
              <w:ind w:right="0"/>
              <w:rPr>
                <w:rFonts w:asciiTheme="minorHAnsi" w:hAnsiTheme="minorHAnsi" w:cstheme="minorHAnsi"/>
                <w:b/>
                <w:szCs w:val="20"/>
              </w:rPr>
            </w:pPr>
            <w:r w:rsidRPr="00A704FC">
              <w:rPr>
                <w:rFonts w:asciiTheme="minorHAnsi" w:hAnsiTheme="minorHAnsi" w:cstheme="minorHAnsi"/>
                <w:b/>
                <w:szCs w:val="20"/>
              </w:rPr>
              <w:t>TOTAL</w:t>
            </w:r>
            <w:r w:rsidR="0066148E" w:rsidRPr="00A704FC">
              <w:rPr>
                <w:rFonts w:asciiTheme="minorHAnsi" w:hAnsiTheme="minorHAnsi" w:cstheme="minorHAnsi"/>
                <w:b/>
                <w:szCs w:val="20"/>
              </w:rPr>
              <w:t>S</w:t>
            </w:r>
          </w:p>
        </w:tc>
        <w:tc>
          <w:tcPr>
            <w:tcW w:w="1152" w:type="dxa"/>
            <w:shd w:val="clear" w:color="auto" w:fill="auto"/>
            <w:vAlign w:val="center"/>
          </w:tcPr>
          <w:p w14:paraId="0C93583B" w14:textId="77777777" w:rsidR="00377013" w:rsidRPr="00A704FC" w:rsidRDefault="009E42DD" w:rsidP="00A629DB">
            <w:pPr>
              <w:pStyle w:val="TableParagraph"/>
              <w:ind w:left="-66" w:right="-12"/>
              <w:rPr>
                <w:rFonts w:asciiTheme="minorHAnsi" w:hAnsiTheme="minorHAnsi" w:cstheme="minorHAnsi"/>
                <w:b/>
                <w:szCs w:val="20"/>
              </w:rPr>
            </w:pPr>
            <w:r w:rsidRPr="00A704FC">
              <w:rPr>
                <w:rFonts w:asciiTheme="minorHAnsi" w:hAnsiTheme="minorHAnsi" w:cstheme="minorHAnsi"/>
                <w:b/>
                <w:szCs w:val="20"/>
              </w:rPr>
              <w:t>9.</w:t>
            </w:r>
            <w:r w:rsidR="00377013" w:rsidRPr="00A704FC">
              <w:rPr>
                <w:rFonts w:asciiTheme="minorHAnsi" w:hAnsiTheme="minorHAnsi" w:cstheme="minorHAnsi"/>
                <w:b/>
                <w:szCs w:val="20"/>
              </w:rPr>
              <w:t>7</w:t>
            </w:r>
            <w:r w:rsidRPr="00A704FC">
              <w:rPr>
                <w:rFonts w:asciiTheme="minorHAnsi" w:hAnsiTheme="minorHAnsi" w:cstheme="minorHAnsi"/>
                <w:b/>
                <w:szCs w:val="20"/>
              </w:rPr>
              <w:t>8</w:t>
            </w:r>
          </w:p>
        </w:tc>
        <w:tc>
          <w:tcPr>
            <w:tcW w:w="1800" w:type="dxa"/>
            <w:vAlign w:val="center"/>
          </w:tcPr>
          <w:p w14:paraId="0BAC7FC4" w14:textId="77777777" w:rsidR="00377013" w:rsidRPr="00A704FC" w:rsidRDefault="009E42DD" w:rsidP="004A7CCA">
            <w:pPr>
              <w:pStyle w:val="TableParagraph"/>
              <w:ind w:right="-60"/>
              <w:rPr>
                <w:rFonts w:asciiTheme="minorHAnsi" w:hAnsiTheme="minorHAnsi" w:cstheme="minorHAnsi"/>
                <w:b/>
                <w:szCs w:val="20"/>
              </w:rPr>
            </w:pPr>
            <w:r w:rsidRPr="00A704FC">
              <w:rPr>
                <w:rFonts w:asciiTheme="minorHAnsi" w:hAnsiTheme="minorHAnsi" w:cstheme="minorHAnsi"/>
                <w:b/>
                <w:szCs w:val="20"/>
              </w:rPr>
              <w:t>3</w:t>
            </w:r>
            <w:r w:rsidR="00377013" w:rsidRPr="00A704FC">
              <w:rPr>
                <w:rFonts w:asciiTheme="minorHAnsi" w:hAnsiTheme="minorHAnsi" w:cstheme="minorHAnsi"/>
                <w:b/>
                <w:szCs w:val="20"/>
              </w:rPr>
              <w:t>.</w:t>
            </w:r>
            <w:r w:rsidRPr="00A704FC">
              <w:rPr>
                <w:rFonts w:asciiTheme="minorHAnsi" w:hAnsiTheme="minorHAnsi" w:cstheme="minorHAnsi"/>
                <w:b/>
                <w:szCs w:val="20"/>
              </w:rPr>
              <w:t>3</w:t>
            </w:r>
            <w:r w:rsidR="00377013" w:rsidRPr="00A704FC">
              <w:rPr>
                <w:rFonts w:asciiTheme="minorHAnsi" w:hAnsiTheme="minorHAnsi" w:cstheme="minorHAnsi"/>
                <w:b/>
                <w:szCs w:val="20"/>
              </w:rPr>
              <w:t>7</w:t>
            </w:r>
          </w:p>
        </w:tc>
        <w:tc>
          <w:tcPr>
            <w:tcW w:w="1152" w:type="dxa"/>
            <w:shd w:val="clear" w:color="auto" w:fill="auto"/>
            <w:vAlign w:val="center"/>
          </w:tcPr>
          <w:p w14:paraId="73AE3BBF" w14:textId="77777777" w:rsidR="00377013" w:rsidRPr="00A704FC" w:rsidRDefault="00377013" w:rsidP="00A629DB">
            <w:pPr>
              <w:pStyle w:val="TableParagraph"/>
              <w:ind w:left="-24" w:right="-66"/>
              <w:rPr>
                <w:rFonts w:asciiTheme="minorHAnsi" w:hAnsiTheme="minorHAnsi" w:cstheme="minorHAnsi"/>
                <w:b/>
                <w:szCs w:val="20"/>
              </w:rPr>
            </w:pPr>
            <w:r w:rsidRPr="00A704FC">
              <w:rPr>
                <w:rFonts w:asciiTheme="minorHAnsi" w:hAnsiTheme="minorHAnsi" w:cstheme="minorHAnsi"/>
                <w:b/>
                <w:szCs w:val="20"/>
              </w:rPr>
              <w:t>1.</w:t>
            </w:r>
            <w:r w:rsidR="009E42DD" w:rsidRPr="00A704FC">
              <w:rPr>
                <w:rFonts w:asciiTheme="minorHAnsi" w:hAnsiTheme="minorHAnsi" w:cstheme="minorHAnsi"/>
                <w:b/>
                <w:szCs w:val="20"/>
              </w:rPr>
              <w:t>44</w:t>
            </w:r>
          </w:p>
        </w:tc>
        <w:tc>
          <w:tcPr>
            <w:tcW w:w="4752" w:type="dxa"/>
            <w:shd w:val="clear" w:color="auto" w:fill="F2F2F2" w:themeFill="background1" w:themeFillShade="F2"/>
            <w:vAlign w:val="center"/>
          </w:tcPr>
          <w:p w14:paraId="7E36FB67" w14:textId="77777777" w:rsidR="00377013" w:rsidRPr="00A704FC" w:rsidRDefault="00377013" w:rsidP="004A7CCA">
            <w:pPr>
              <w:pStyle w:val="TableParagraph"/>
              <w:ind w:right="0"/>
              <w:rPr>
                <w:rFonts w:asciiTheme="minorHAnsi" w:hAnsiTheme="minorHAnsi" w:cstheme="minorHAnsi"/>
                <w:szCs w:val="20"/>
              </w:rPr>
            </w:pPr>
          </w:p>
        </w:tc>
      </w:tr>
    </w:tbl>
    <w:p w14:paraId="2416785F" w14:textId="77777777" w:rsidR="00BF601C" w:rsidRPr="007B7624" w:rsidRDefault="00BF601C" w:rsidP="00A012DD">
      <w:pPr>
        <w:spacing w:after="60"/>
        <w:rPr>
          <w:sz w:val="16"/>
          <w:szCs w:val="16"/>
        </w:rPr>
      </w:pPr>
    </w:p>
    <w:p w14:paraId="0D149268" w14:textId="77777777" w:rsidR="008802F2" w:rsidRPr="00D563D7" w:rsidRDefault="008802F2" w:rsidP="00AD39BD">
      <w:pPr>
        <w:pStyle w:val="TableTitle"/>
      </w:pPr>
      <w:bookmarkStart w:id="2" w:name="_Hlk23520756"/>
      <w:r w:rsidRPr="00D65C01">
        <w:t xml:space="preserve">Table 4: </w:t>
      </w:r>
      <w:r w:rsidR="00C00137" w:rsidRPr="00D72870">
        <w:t>Example</w:t>
      </w:r>
      <w:r w:rsidR="00195877">
        <w:t>:</w:t>
      </w:r>
      <w:r w:rsidR="00C00137" w:rsidRPr="00D72870">
        <w:t xml:space="preserve"> </w:t>
      </w:r>
      <w:r w:rsidRPr="00D72870">
        <w:t>Avoided, Minimized</w:t>
      </w:r>
      <w:r w:rsidR="00C00137" w:rsidRPr="00A93F93">
        <w:t>,</w:t>
      </w:r>
      <w:r w:rsidRPr="00A93F93">
        <w:t xml:space="preserve"> and Expected Impacts to </w:t>
      </w:r>
      <w:r w:rsidR="00C00137" w:rsidRPr="00A93F93">
        <w:t>Other Aquatic Resources</w:t>
      </w:r>
      <w:r w:rsidRPr="00A93F93">
        <w:t xml:space="preserve"> and Buffers</w:t>
      </w:r>
    </w:p>
    <w:tbl>
      <w:tblPr>
        <w:tblW w:w="1008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Caption w:val="Table 4: Example: Avoided, Minimized, and Expected Impacts to Other Aquatic Resources and Buffers"/>
        <w:tblDescription w:val="An example of how regulatory agencies, specifically the Corps and Ecology, would like the applicant to detail avoidance and minimization of their other aquatic resource impacts including a description of the measures used and what the remaining unavoidable impacts are."/>
      </w:tblPr>
      <w:tblGrid>
        <w:gridCol w:w="1083"/>
        <w:gridCol w:w="1543"/>
        <w:gridCol w:w="1517"/>
        <w:gridCol w:w="1530"/>
        <w:gridCol w:w="1080"/>
        <w:gridCol w:w="1080"/>
        <w:gridCol w:w="2250"/>
      </w:tblGrid>
      <w:tr w:rsidR="00F32551" w14:paraId="1F178870" w14:textId="77777777" w:rsidTr="00FC3EBF">
        <w:trPr>
          <w:trHeight w:val="20"/>
          <w:tblHeader/>
        </w:trPr>
        <w:tc>
          <w:tcPr>
            <w:tcW w:w="1083" w:type="dxa"/>
            <w:tcBorders>
              <w:top w:val="single" w:sz="12" w:space="0" w:color="000000"/>
              <w:bottom w:val="single" w:sz="12" w:space="0" w:color="000000"/>
            </w:tcBorders>
            <w:shd w:val="clear" w:color="auto" w:fill="F2F2F2" w:themeFill="background1" w:themeFillShade="F2"/>
            <w:vAlign w:val="center"/>
            <w:hideMark/>
          </w:tcPr>
          <w:p w14:paraId="6941549A" w14:textId="77777777" w:rsidR="00F32551" w:rsidRPr="00A704FC" w:rsidRDefault="00F32551" w:rsidP="00407FB8">
            <w:pPr>
              <w:pStyle w:val="TableHead"/>
              <w:ind w:right="0"/>
              <w:rPr>
                <w:rFonts w:asciiTheme="minorHAnsi" w:hAnsiTheme="minorHAnsi" w:cstheme="minorHAnsi"/>
              </w:rPr>
            </w:pPr>
            <w:r w:rsidRPr="00A704FC">
              <w:rPr>
                <w:rFonts w:asciiTheme="minorHAnsi" w:hAnsiTheme="minorHAnsi" w:cstheme="minorHAnsi"/>
              </w:rPr>
              <w:t>Resource</w:t>
            </w:r>
            <w:r w:rsidRPr="00A704FC">
              <w:rPr>
                <w:rFonts w:asciiTheme="minorHAnsi" w:hAnsiTheme="minorHAnsi" w:cstheme="minorHAnsi"/>
                <w:w w:val="99"/>
              </w:rPr>
              <w:t xml:space="preserve"> </w:t>
            </w:r>
            <w:r w:rsidRPr="00A704FC">
              <w:rPr>
                <w:rFonts w:asciiTheme="minorHAnsi" w:hAnsiTheme="minorHAnsi" w:cstheme="minorHAnsi"/>
                <w:w w:val="95"/>
              </w:rPr>
              <w:t>Identifier</w:t>
            </w:r>
          </w:p>
        </w:tc>
        <w:tc>
          <w:tcPr>
            <w:tcW w:w="1543" w:type="dxa"/>
            <w:tcBorders>
              <w:top w:val="single" w:sz="12" w:space="0" w:color="000000"/>
              <w:bottom w:val="single" w:sz="12" w:space="0" w:color="000000"/>
            </w:tcBorders>
            <w:shd w:val="clear" w:color="auto" w:fill="F2F2F2" w:themeFill="background1" w:themeFillShade="F2"/>
            <w:vAlign w:val="center"/>
            <w:hideMark/>
          </w:tcPr>
          <w:p w14:paraId="0A579A53" w14:textId="77777777" w:rsidR="00F32551" w:rsidRPr="00A704FC" w:rsidRDefault="00F32551" w:rsidP="00407FB8">
            <w:pPr>
              <w:pStyle w:val="TableHead"/>
              <w:ind w:right="0"/>
              <w:rPr>
                <w:rFonts w:asciiTheme="minorHAnsi" w:hAnsiTheme="minorHAnsi" w:cstheme="minorHAnsi"/>
              </w:rPr>
            </w:pPr>
            <w:r w:rsidRPr="00A704FC">
              <w:rPr>
                <w:rFonts w:asciiTheme="minorHAnsi" w:hAnsiTheme="minorHAnsi" w:cstheme="minorHAnsi"/>
                <w:spacing w:val="-1"/>
              </w:rPr>
              <w:t>Impact</w:t>
            </w:r>
            <w:r w:rsidRPr="00A704FC">
              <w:rPr>
                <w:rFonts w:asciiTheme="minorHAnsi" w:hAnsiTheme="minorHAnsi" w:cstheme="minorHAnsi"/>
                <w:spacing w:val="-8"/>
              </w:rPr>
              <w:t xml:space="preserve"> </w:t>
            </w:r>
            <w:r w:rsidR="00AE2F2D" w:rsidRPr="00A704FC">
              <w:rPr>
                <w:rFonts w:asciiTheme="minorHAnsi" w:hAnsiTheme="minorHAnsi" w:cstheme="minorHAnsi"/>
              </w:rPr>
              <w:t>A</w:t>
            </w:r>
            <w:r w:rsidRPr="00A704FC">
              <w:rPr>
                <w:rFonts w:asciiTheme="minorHAnsi" w:hAnsiTheme="minorHAnsi" w:cstheme="minorHAnsi"/>
              </w:rPr>
              <w:t>rea</w:t>
            </w:r>
            <w:r w:rsidRPr="00A704FC">
              <w:rPr>
                <w:rFonts w:asciiTheme="minorHAnsi" w:hAnsiTheme="minorHAnsi" w:cstheme="minorHAnsi"/>
                <w:spacing w:val="25"/>
                <w:w w:val="99"/>
              </w:rPr>
              <w:t xml:space="preserve"> </w:t>
            </w:r>
            <w:r w:rsidR="00AE2F2D" w:rsidRPr="00A704FC">
              <w:rPr>
                <w:rFonts w:asciiTheme="minorHAnsi" w:hAnsiTheme="minorHAnsi" w:cstheme="minorHAnsi"/>
              </w:rPr>
              <w:t>B</w:t>
            </w:r>
            <w:r w:rsidRPr="00A704FC">
              <w:rPr>
                <w:rFonts w:asciiTheme="minorHAnsi" w:hAnsiTheme="minorHAnsi" w:cstheme="minorHAnsi"/>
              </w:rPr>
              <w:t>efore</w:t>
            </w:r>
            <w:r w:rsidR="00933665" w:rsidRPr="00A704FC">
              <w:rPr>
                <w:rStyle w:val="FootnoteReference"/>
                <w:rFonts w:asciiTheme="minorHAnsi" w:hAnsiTheme="minorHAnsi" w:cstheme="minorHAnsi"/>
              </w:rPr>
              <w:footnoteReference w:id="17"/>
            </w:r>
            <w:r w:rsidRPr="00A704FC">
              <w:rPr>
                <w:rFonts w:asciiTheme="minorHAnsi" w:hAnsiTheme="minorHAnsi" w:cstheme="minorHAnsi"/>
                <w:spacing w:val="21"/>
                <w:w w:val="99"/>
              </w:rPr>
              <w:t xml:space="preserve"> </w:t>
            </w:r>
            <w:r w:rsidRPr="00A704FC">
              <w:rPr>
                <w:rFonts w:asciiTheme="minorHAnsi" w:hAnsiTheme="minorHAnsi" w:cstheme="minorHAnsi"/>
              </w:rPr>
              <w:t>(acres/linear</w:t>
            </w:r>
            <w:r w:rsidRPr="00A704FC">
              <w:rPr>
                <w:rFonts w:asciiTheme="minorHAnsi" w:hAnsiTheme="minorHAnsi" w:cstheme="minorHAnsi"/>
                <w:spacing w:val="-13"/>
              </w:rPr>
              <w:t xml:space="preserve"> </w:t>
            </w:r>
            <w:r w:rsidRPr="00A704FC">
              <w:rPr>
                <w:rFonts w:asciiTheme="minorHAnsi" w:hAnsiTheme="minorHAnsi" w:cstheme="minorHAnsi"/>
              </w:rPr>
              <w:t>ft)</w:t>
            </w:r>
          </w:p>
        </w:tc>
        <w:tc>
          <w:tcPr>
            <w:tcW w:w="1517" w:type="dxa"/>
            <w:tcBorders>
              <w:top w:val="single" w:sz="12" w:space="0" w:color="000000"/>
              <w:bottom w:val="single" w:sz="12" w:space="0" w:color="000000"/>
            </w:tcBorders>
            <w:shd w:val="clear" w:color="auto" w:fill="F2F2F2" w:themeFill="background1" w:themeFillShade="F2"/>
            <w:vAlign w:val="center"/>
            <w:hideMark/>
          </w:tcPr>
          <w:p w14:paraId="5DC817B9" w14:textId="77777777" w:rsidR="00F32551" w:rsidRPr="00A704FC" w:rsidRDefault="00F32551" w:rsidP="00407FB8">
            <w:pPr>
              <w:pStyle w:val="TableHead"/>
              <w:ind w:right="0"/>
              <w:rPr>
                <w:rFonts w:asciiTheme="minorHAnsi" w:hAnsiTheme="minorHAnsi" w:cstheme="minorHAnsi"/>
              </w:rPr>
            </w:pPr>
            <w:r w:rsidRPr="00A704FC">
              <w:rPr>
                <w:rFonts w:asciiTheme="minorHAnsi" w:hAnsiTheme="minorHAnsi" w:cstheme="minorHAnsi"/>
                <w:spacing w:val="-1"/>
              </w:rPr>
              <w:t>Impact</w:t>
            </w:r>
            <w:r w:rsidRPr="00A704FC">
              <w:rPr>
                <w:rFonts w:asciiTheme="minorHAnsi" w:hAnsiTheme="minorHAnsi" w:cstheme="minorHAnsi"/>
                <w:spacing w:val="-9"/>
              </w:rPr>
              <w:t xml:space="preserve"> </w:t>
            </w:r>
            <w:r w:rsidR="00AE2F2D" w:rsidRPr="00A704FC">
              <w:rPr>
                <w:rFonts w:asciiTheme="minorHAnsi" w:hAnsiTheme="minorHAnsi" w:cstheme="minorHAnsi"/>
              </w:rPr>
              <w:t>A</w:t>
            </w:r>
            <w:r w:rsidRPr="00A704FC">
              <w:rPr>
                <w:rFonts w:asciiTheme="minorHAnsi" w:hAnsiTheme="minorHAnsi" w:cstheme="minorHAnsi"/>
              </w:rPr>
              <w:t>rea</w:t>
            </w:r>
            <w:r w:rsidRPr="00A704FC">
              <w:rPr>
                <w:rFonts w:asciiTheme="minorHAnsi" w:hAnsiTheme="minorHAnsi" w:cstheme="minorHAnsi"/>
                <w:spacing w:val="25"/>
                <w:w w:val="99"/>
              </w:rPr>
              <w:t xml:space="preserve"> </w:t>
            </w:r>
            <w:r w:rsidR="00AE2F2D" w:rsidRPr="00A704FC">
              <w:rPr>
                <w:rFonts w:asciiTheme="minorHAnsi" w:hAnsiTheme="minorHAnsi" w:cstheme="minorHAnsi"/>
                <w:spacing w:val="-1"/>
              </w:rPr>
              <w:t>A</w:t>
            </w:r>
            <w:r w:rsidRPr="00A704FC">
              <w:rPr>
                <w:rFonts w:asciiTheme="minorHAnsi" w:hAnsiTheme="minorHAnsi" w:cstheme="minorHAnsi"/>
                <w:spacing w:val="-1"/>
              </w:rPr>
              <w:t>fter</w:t>
            </w:r>
            <w:r w:rsidR="00933665" w:rsidRPr="00A704FC">
              <w:rPr>
                <w:rStyle w:val="FootnoteReference"/>
                <w:rFonts w:asciiTheme="minorHAnsi" w:hAnsiTheme="minorHAnsi" w:cstheme="minorHAnsi"/>
                <w:spacing w:val="-1"/>
              </w:rPr>
              <w:footnoteReference w:id="18"/>
            </w:r>
            <w:r w:rsidRPr="00A704FC">
              <w:rPr>
                <w:rFonts w:asciiTheme="minorHAnsi" w:hAnsiTheme="minorHAnsi" w:cstheme="minorHAnsi"/>
                <w:spacing w:val="26"/>
                <w:w w:val="99"/>
              </w:rPr>
              <w:t xml:space="preserve"> </w:t>
            </w:r>
            <w:r w:rsidRPr="00A704FC">
              <w:rPr>
                <w:rFonts w:asciiTheme="minorHAnsi" w:hAnsiTheme="minorHAnsi" w:cstheme="minorHAnsi"/>
              </w:rPr>
              <w:t>(acres/linear</w:t>
            </w:r>
            <w:r w:rsidRPr="00A704FC">
              <w:rPr>
                <w:rFonts w:asciiTheme="minorHAnsi" w:hAnsiTheme="minorHAnsi" w:cstheme="minorHAnsi"/>
                <w:spacing w:val="-13"/>
              </w:rPr>
              <w:t xml:space="preserve"> </w:t>
            </w:r>
            <w:r w:rsidRPr="00A704FC">
              <w:rPr>
                <w:rFonts w:asciiTheme="minorHAnsi" w:hAnsiTheme="minorHAnsi" w:cstheme="minorHAnsi"/>
              </w:rPr>
              <w:t>ft)</w:t>
            </w:r>
          </w:p>
        </w:tc>
        <w:tc>
          <w:tcPr>
            <w:tcW w:w="1530" w:type="dxa"/>
            <w:tcBorders>
              <w:top w:val="single" w:sz="12" w:space="0" w:color="000000"/>
              <w:bottom w:val="single" w:sz="12" w:space="0" w:color="000000"/>
            </w:tcBorders>
            <w:shd w:val="clear" w:color="auto" w:fill="F2F2F2" w:themeFill="background1" w:themeFillShade="F2"/>
            <w:vAlign w:val="center"/>
            <w:hideMark/>
          </w:tcPr>
          <w:p w14:paraId="60430F8A" w14:textId="3E241E19" w:rsidR="00F32551" w:rsidRPr="00A704FC" w:rsidRDefault="00F32551" w:rsidP="0001577A">
            <w:pPr>
              <w:pStyle w:val="TableHead"/>
              <w:ind w:right="-6"/>
              <w:rPr>
                <w:rFonts w:asciiTheme="minorHAnsi" w:hAnsiTheme="minorHAnsi" w:cstheme="minorHAnsi"/>
              </w:rPr>
            </w:pPr>
            <w:r w:rsidRPr="00A704FC">
              <w:rPr>
                <w:rFonts w:asciiTheme="minorHAnsi" w:hAnsiTheme="minorHAnsi" w:cstheme="minorHAnsi"/>
                <w:w w:val="95"/>
              </w:rPr>
              <w:t>Temporary</w:t>
            </w:r>
            <w:r w:rsidRPr="00A704FC">
              <w:rPr>
                <w:rFonts w:asciiTheme="minorHAnsi" w:hAnsiTheme="minorHAnsi" w:cstheme="minorHAnsi"/>
                <w:spacing w:val="20"/>
                <w:w w:val="99"/>
              </w:rPr>
              <w:t xml:space="preserve"> </w:t>
            </w:r>
            <w:r w:rsidRPr="00A704FC">
              <w:rPr>
                <w:rFonts w:asciiTheme="minorHAnsi" w:hAnsiTheme="minorHAnsi" w:cstheme="minorHAnsi"/>
              </w:rPr>
              <w:t>Impact</w:t>
            </w:r>
            <w:r w:rsidRPr="00A704FC">
              <w:rPr>
                <w:rFonts w:asciiTheme="minorHAnsi" w:hAnsiTheme="minorHAnsi" w:cstheme="minorHAnsi"/>
                <w:spacing w:val="27"/>
                <w:w w:val="99"/>
              </w:rPr>
              <w:t xml:space="preserve"> </w:t>
            </w:r>
            <w:r w:rsidRPr="00A704FC">
              <w:rPr>
                <w:rFonts w:asciiTheme="minorHAnsi" w:hAnsiTheme="minorHAnsi" w:cstheme="minorHAnsi"/>
              </w:rPr>
              <w:t>Area</w:t>
            </w:r>
            <w:r w:rsidR="00513B9A" w:rsidRPr="00A704FC">
              <w:rPr>
                <w:rFonts w:asciiTheme="minorHAnsi" w:hAnsiTheme="minorHAnsi" w:cstheme="minorHAnsi"/>
              </w:rPr>
              <w:t xml:space="preserve"> </w:t>
            </w:r>
            <w:r w:rsidRPr="00A704FC">
              <w:rPr>
                <w:rFonts w:asciiTheme="minorHAnsi" w:hAnsiTheme="minorHAnsi" w:cstheme="minorHAnsi"/>
              </w:rPr>
              <w:t>(acres/</w:t>
            </w:r>
            <w:r w:rsidR="00D843F0">
              <w:rPr>
                <w:rFonts w:asciiTheme="minorHAnsi" w:hAnsiTheme="minorHAnsi" w:cstheme="minorHAnsi"/>
              </w:rPr>
              <w:t xml:space="preserve"> </w:t>
            </w:r>
            <w:r w:rsidRPr="00A704FC">
              <w:rPr>
                <w:rFonts w:asciiTheme="minorHAnsi" w:hAnsiTheme="minorHAnsi" w:cstheme="minorHAnsi"/>
              </w:rPr>
              <w:t>linear</w:t>
            </w:r>
            <w:r w:rsidRPr="00A704FC">
              <w:rPr>
                <w:rFonts w:asciiTheme="minorHAnsi" w:hAnsiTheme="minorHAnsi" w:cstheme="minorHAnsi"/>
                <w:spacing w:val="-13"/>
              </w:rPr>
              <w:t xml:space="preserve"> </w:t>
            </w:r>
            <w:r w:rsidRPr="00A704FC">
              <w:rPr>
                <w:rFonts w:asciiTheme="minorHAnsi" w:hAnsiTheme="minorHAnsi" w:cstheme="minorHAnsi"/>
              </w:rPr>
              <w:t>ft)</w:t>
            </w:r>
          </w:p>
        </w:tc>
        <w:tc>
          <w:tcPr>
            <w:tcW w:w="1080" w:type="dxa"/>
            <w:tcBorders>
              <w:top w:val="single" w:sz="12" w:space="0" w:color="000000"/>
              <w:bottom w:val="single" w:sz="12" w:space="0" w:color="000000"/>
            </w:tcBorders>
            <w:shd w:val="clear" w:color="auto" w:fill="F2F2F2" w:themeFill="background1" w:themeFillShade="F2"/>
            <w:vAlign w:val="center"/>
            <w:hideMark/>
          </w:tcPr>
          <w:p w14:paraId="07B7FA3A" w14:textId="77777777" w:rsidR="00F32551" w:rsidRPr="00A704FC" w:rsidRDefault="00F32551" w:rsidP="00407FB8">
            <w:pPr>
              <w:pStyle w:val="TableHead"/>
              <w:ind w:right="0"/>
              <w:rPr>
                <w:rFonts w:asciiTheme="minorHAnsi" w:hAnsiTheme="minorHAnsi" w:cstheme="minorHAnsi"/>
              </w:rPr>
            </w:pPr>
            <w:r w:rsidRPr="00A704FC">
              <w:rPr>
                <w:rFonts w:asciiTheme="minorHAnsi" w:hAnsiTheme="minorHAnsi" w:cstheme="minorHAnsi"/>
              </w:rPr>
              <w:t>Buffer</w:t>
            </w:r>
            <w:r w:rsidRPr="00A704FC">
              <w:rPr>
                <w:rFonts w:asciiTheme="minorHAnsi" w:hAnsiTheme="minorHAnsi" w:cstheme="minorHAnsi"/>
                <w:spacing w:val="22"/>
                <w:w w:val="99"/>
              </w:rPr>
              <w:t xml:space="preserve"> </w:t>
            </w:r>
            <w:r w:rsidRPr="00A704FC">
              <w:rPr>
                <w:rFonts w:asciiTheme="minorHAnsi" w:hAnsiTheme="minorHAnsi" w:cstheme="minorHAnsi"/>
                <w:spacing w:val="-1"/>
              </w:rPr>
              <w:t>Impact</w:t>
            </w:r>
            <w:r w:rsidRPr="00A704FC">
              <w:rPr>
                <w:rFonts w:asciiTheme="minorHAnsi" w:hAnsiTheme="minorHAnsi" w:cstheme="minorHAnsi"/>
                <w:spacing w:val="24"/>
                <w:w w:val="99"/>
              </w:rPr>
              <w:t xml:space="preserve"> </w:t>
            </w:r>
            <w:r w:rsidRPr="00A704FC">
              <w:rPr>
                <w:rFonts w:asciiTheme="minorHAnsi" w:hAnsiTheme="minorHAnsi" w:cstheme="minorHAnsi"/>
              </w:rPr>
              <w:t>Area</w:t>
            </w:r>
            <w:r w:rsidRPr="00A704FC">
              <w:rPr>
                <w:rFonts w:asciiTheme="minorHAnsi" w:hAnsiTheme="minorHAnsi" w:cstheme="minorHAnsi"/>
                <w:w w:val="99"/>
              </w:rPr>
              <w:t xml:space="preserve"> </w:t>
            </w:r>
            <w:r w:rsidRPr="00A704FC">
              <w:rPr>
                <w:rFonts w:asciiTheme="minorHAnsi" w:hAnsiTheme="minorHAnsi" w:cstheme="minorHAnsi"/>
                <w:w w:val="95"/>
              </w:rPr>
              <w:t>(acres</w:t>
            </w:r>
            <w:r w:rsidRPr="00A704FC">
              <w:rPr>
                <w:rFonts w:asciiTheme="minorHAnsi" w:hAnsiTheme="minorHAnsi" w:cstheme="minorHAnsi"/>
              </w:rPr>
              <w:t>)</w:t>
            </w:r>
          </w:p>
        </w:tc>
        <w:tc>
          <w:tcPr>
            <w:tcW w:w="1080" w:type="dxa"/>
            <w:tcBorders>
              <w:top w:val="single" w:sz="12" w:space="0" w:color="000000"/>
              <w:bottom w:val="single" w:sz="12" w:space="0" w:color="000000"/>
            </w:tcBorders>
            <w:shd w:val="clear" w:color="auto" w:fill="F2F2F2" w:themeFill="background1" w:themeFillShade="F2"/>
            <w:vAlign w:val="center"/>
            <w:hideMark/>
          </w:tcPr>
          <w:p w14:paraId="3807356C" w14:textId="77777777" w:rsidR="00F32551" w:rsidRPr="00A704FC" w:rsidRDefault="00F32551" w:rsidP="00AF7CF8">
            <w:pPr>
              <w:pStyle w:val="TableHead"/>
              <w:ind w:left="-6" w:right="84"/>
              <w:rPr>
                <w:rFonts w:asciiTheme="minorHAnsi" w:hAnsiTheme="minorHAnsi" w:cstheme="minorHAnsi"/>
              </w:rPr>
            </w:pPr>
            <w:r w:rsidRPr="00A704FC">
              <w:rPr>
                <w:rFonts w:asciiTheme="minorHAnsi" w:hAnsiTheme="minorHAnsi" w:cstheme="minorHAnsi"/>
                <w:spacing w:val="-1"/>
              </w:rPr>
              <w:t>Indirect</w:t>
            </w:r>
            <w:r w:rsidRPr="00A704FC">
              <w:rPr>
                <w:rFonts w:asciiTheme="minorHAnsi" w:hAnsiTheme="minorHAnsi" w:cstheme="minorHAnsi"/>
                <w:spacing w:val="26"/>
                <w:w w:val="99"/>
              </w:rPr>
              <w:t xml:space="preserve"> </w:t>
            </w:r>
            <w:r w:rsidRPr="00A704FC">
              <w:rPr>
                <w:rFonts w:asciiTheme="minorHAnsi" w:hAnsiTheme="minorHAnsi" w:cstheme="minorHAnsi"/>
                <w:spacing w:val="-1"/>
              </w:rPr>
              <w:t>Impact</w:t>
            </w:r>
            <w:r w:rsidRPr="00A704FC">
              <w:rPr>
                <w:rFonts w:asciiTheme="minorHAnsi" w:hAnsiTheme="minorHAnsi" w:cstheme="minorHAnsi"/>
                <w:spacing w:val="24"/>
                <w:w w:val="99"/>
              </w:rPr>
              <w:t xml:space="preserve"> </w:t>
            </w:r>
            <w:r w:rsidRPr="00A704FC">
              <w:rPr>
                <w:rFonts w:asciiTheme="minorHAnsi" w:hAnsiTheme="minorHAnsi" w:cstheme="minorHAnsi"/>
              </w:rPr>
              <w:t>Area</w:t>
            </w:r>
            <w:r w:rsidRPr="00A704FC">
              <w:rPr>
                <w:rFonts w:asciiTheme="minorHAnsi" w:hAnsiTheme="minorHAnsi" w:cstheme="minorHAnsi"/>
                <w:spacing w:val="-9"/>
              </w:rPr>
              <w:t xml:space="preserve"> </w:t>
            </w:r>
            <w:r w:rsidRPr="00A704FC">
              <w:rPr>
                <w:rFonts w:asciiTheme="minorHAnsi" w:hAnsiTheme="minorHAnsi" w:cstheme="minorHAnsi"/>
              </w:rPr>
              <w:t>(acres/</w:t>
            </w:r>
            <w:r w:rsidR="00AF7CF8" w:rsidRPr="00A704FC">
              <w:rPr>
                <w:rFonts w:asciiTheme="minorHAnsi" w:hAnsiTheme="minorHAnsi" w:cstheme="minorHAnsi"/>
                <w:spacing w:val="21"/>
                <w:w w:val="99"/>
              </w:rPr>
              <w:t xml:space="preserve"> </w:t>
            </w:r>
            <w:r w:rsidRPr="00A704FC">
              <w:rPr>
                <w:rFonts w:asciiTheme="minorHAnsi" w:hAnsiTheme="minorHAnsi" w:cstheme="minorHAnsi"/>
              </w:rPr>
              <w:t>linear</w:t>
            </w:r>
            <w:r w:rsidRPr="00A704FC">
              <w:rPr>
                <w:rFonts w:asciiTheme="minorHAnsi" w:hAnsiTheme="minorHAnsi" w:cstheme="minorHAnsi"/>
                <w:spacing w:val="-7"/>
              </w:rPr>
              <w:t xml:space="preserve"> </w:t>
            </w:r>
            <w:r w:rsidRPr="00A704FC">
              <w:rPr>
                <w:rFonts w:asciiTheme="minorHAnsi" w:hAnsiTheme="minorHAnsi" w:cstheme="minorHAnsi"/>
              </w:rPr>
              <w:t>ft)</w:t>
            </w:r>
          </w:p>
        </w:tc>
        <w:tc>
          <w:tcPr>
            <w:tcW w:w="2250" w:type="dxa"/>
            <w:tcBorders>
              <w:top w:val="single" w:sz="12" w:space="0" w:color="000000"/>
              <w:bottom w:val="single" w:sz="12" w:space="0" w:color="000000"/>
            </w:tcBorders>
            <w:shd w:val="clear" w:color="auto" w:fill="F2F2F2" w:themeFill="background1" w:themeFillShade="F2"/>
            <w:vAlign w:val="center"/>
            <w:hideMark/>
          </w:tcPr>
          <w:p w14:paraId="07994C7A" w14:textId="77777777" w:rsidR="00F32551" w:rsidRPr="00A704FC" w:rsidRDefault="00F32551" w:rsidP="00407FB8">
            <w:pPr>
              <w:pStyle w:val="TableHead"/>
              <w:ind w:right="90"/>
              <w:rPr>
                <w:rFonts w:asciiTheme="minorHAnsi" w:hAnsiTheme="minorHAnsi" w:cstheme="minorHAnsi"/>
              </w:rPr>
            </w:pPr>
            <w:r w:rsidRPr="00A704FC">
              <w:rPr>
                <w:rFonts w:asciiTheme="minorHAnsi" w:hAnsiTheme="minorHAnsi" w:cstheme="minorHAnsi"/>
              </w:rPr>
              <w:t>Avoidance</w:t>
            </w:r>
            <w:r w:rsidRPr="00A704FC">
              <w:rPr>
                <w:rFonts w:asciiTheme="minorHAnsi" w:hAnsiTheme="minorHAnsi" w:cstheme="minorHAnsi"/>
                <w:spacing w:val="-13"/>
              </w:rPr>
              <w:t xml:space="preserve"> </w:t>
            </w:r>
            <w:r w:rsidRPr="00A704FC">
              <w:rPr>
                <w:rFonts w:asciiTheme="minorHAnsi" w:hAnsiTheme="minorHAnsi" w:cstheme="minorHAnsi"/>
              </w:rPr>
              <w:t>and</w:t>
            </w:r>
            <w:r w:rsidRPr="00A704FC">
              <w:rPr>
                <w:rFonts w:asciiTheme="minorHAnsi" w:hAnsiTheme="minorHAnsi" w:cstheme="minorHAnsi"/>
                <w:spacing w:val="23"/>
                <w:w w:val="99"/>
              </w:rPr>
              <w:t xml:space="preserve"> </w:t>
            </w:r>
            <w:r w:rsidRPr="00A704FC">
              <w:rPr>
                <w:rFonts w:asciiTheme="minorHAnsi" w:hAnsiTheme="minorHAnsi" w:cstheme="minorHAnsi"/>
                <w:spacing w:val="-1"/>
              </w:rPr>
              <w:t>Minimization</w:t>
            </w:r>
            <w:r w:rsidR="007531CF" w:rsidRPr="00A704FC">
              <w:rPr>
                <w:rFonts w:asciiTheme="minorHAnsi" w:hAnsiTheme="minorHAnsi" w:cstheme="minorHAnsi"/>
                <w:spacing w:val="-1"/>
              </w:rPr>
              <w:t xml:space="preserve"> Measures</w:t>
            </w:r>
            <w:r w:rsidRPr="00A704FC">
              <w:rPr>
                <w:rFonts w:asciiTheme="minorHAnsi" w:hAnsiTheme="minorHAnsi" w:cstheme="minorHAnsi"/>
                <w:spacing w:val="22"/>
                <w:w w:val="99"/>
              </w:rPr>
              <w:t xml:space="preserve"> </w:t>
            </w:r>
          </w:p>
        </w:tc>
      </w:tr>
      <w:tr w:rsidR="00F32551" w14:paraId="5B7D572A" w14:textId="77777777" w:rsidTr="00BA6F16">
        <w:trPr>
          <w:trHeight w:val="20"/>
        </w:trPr>
        <w:tc>
          <w:tcPr>
            <w:tcW w:w="1083" w:type="dxa"/>
            <w:tcBorders>
              <w:top w:val="single" w:sz="12" w:space="0" w:color="000000"/>
            </w:tcBorders>
            <w:vAlign w:val="center"/>
            <w:hideMark/>
          </w:tcPr>
          <w:p w14:paraId="64D9F94B" w14:textId="77777777" w:rsidR="00F32551" w:rsidRPr="00A704FC" w:rsidRDefault="00F32551" w:rsidP="00407FB8">
            <w:pPr>
              <w:pStyle w:val="TableParagraph"/>
              <w:ind w:right="0"/>
              <w:rPr>
                <w:rFonts w:asciiTheme="minorHAnsi" w:eastAsia="Times New Roman" w:hAnsiTheme="minorHAnsi" w:cstheme="minorHAnsi"/>
                <w:szCs w:val="20"/>
              </w:rPr>
            </w:pPr>
            <w:r w:rsidRPr="00A704FC">
              <w:rPr>
                <w:rFonts w:asciiTheme="minorHAnsi" w:hAnsiTheme="minorHAnsi" w:cstheme="minorHAnsi"/>
                <w:szCs w:val="20"/>
              </w:rPr>
              <w:t>Stream</w:t>
            </w:r>
            <w:r w:rsidRPr="00A704FC">
              <w:rPr>
                <w:rFonts w:asciiTheme="minorHAnsi" w:hAnsiTheme="minorHAnsi" w:cstheme="minorHAnsi"/>
                <w:spacing w:val="-10"/>
                <w:szCs w:val="20"/>
              </w:rPr>
              <w:t xml:space="preserve"> </w:t>
            </w:r>
            <w:r w:rsidRPr="00A704FC">
              <w:rPr>
                <w:rFonts w:asciiTheme="minorHAnsi" w:hAnsiTheme="minorHAnsi" w:cstheme="minorHAnsi"/>
                <w:szCs w:val="20"/>
              </w:rPr>
              <w:t>A</w:t>
            </w:r>
          </w:p>
        </w:tc>
        <w:tc>
          <w:tcPr>
            <w:tcW w:w="1543" w:type="dxa"/>
            <w:tcBorders>
              <w:top w:val="single" w:sz="12" w:space="0" w:color="000000"/>
            </w:tcBorders>
            <w:vAlign w:val="center"/>
            <w:hideMark/>
          </w:tcPr>
          <w:p w14:paraId="193D8C76" w14:textId="77777777" w:rsidR="00F32551" w:rsidRPr="00A704FC" w:rsidRDefault="00F32551" w:rsidP="00407FB8">
            <w:pPr>
              <w:pStyle w:val="TableParagraph"/>
              <w:ind w:right="0"/>
              <w:rPr>
                <w:rFonts w:asciiTheme="minorHAnsi" w:eastAsia="Times New Roman" w:hAnsiTheme="minorHAnsi" w:cstheme="minorHAnsi"/>
                <w:szCs w:val="20"/>
              </w:rPr>
            </w:pPr>
            <w:r w:rsidRPr="00A704FC">
              <w:rPr>
                <w:rFonts w:asciiTheme="minorHAnsi" w:hAnsiTheme="minorHAnsi" w:cstheme="minorHAnsi"/>
                <w:szCs w:val="20"/>
              </w:rPr>
              <w:t>0.07</w:t>
            </w:r>
            <w:r w:rsidRPr="00A704FC">
              <w:rPr>
                <w:rFonts w:asciiTheme="minorHAnsi" w:hAnsiTheme="minorHAnsi" w:cstheme="minorHAnsi"/>
                <w:spacing w:val="-4"/>
                <w:szCs w:val="20"/>
              </w:rPr>
              <w:t xml:space="preserve"> </w:t>
            </w:r>
            <w:r w:rsidRPr="00A704FC">
              <w:rPr>
                <w:rFonts w:asciiTheme="minorHAnsi" w:hAnsiTheme="minorHAnsi" w:cstheme="minorHAnsi"/>
                <w:szCs w:val="20"/>
              </w:rPr>
              <w:t xml:space="preserve">ac/200 </w:t>
            </w:r>
            <w:r w:rsidR="002739EE" w:rsidRPr="00A704FC">
              <w:rPr>
                <w:rFonts w:asciiTheme="minorHAnsi" w:hAnsiTheme="minorHAnsi" w:cstheme="minorHAnsi"/>
                <w:szCs w:val="20"/>
              </w:rPr>
              <w:t>lf</w:t>
            </w:r>
          </w:p>
        </w:tc>
        <w:tc>
          <w:tcPr>
            <w:tcW w:w="1517" w:type="dxa"/>
            <w:tcBorders>
              <w:top w:val="single" w:sz="12" w:space="0" w:color="000000"/>
            </w:tcBorders>
            <w:vAlign w:val="center"/>
            <w:hideMark/>
          </w:tcPr>
          <w:p w14:paraId="69425904" w14:textId="77777777" w:rsidR="00F32551" w:rsidRPr="00A704FC" w:rsidRDefault="00F32551" w:rsidP="00407FB8">
            <w:pPr>
              <w:pStyle w:val="TableParagraph"/>
              <w:ind w:right="0"/>
              <w:rPr>
                <w:rFonts w:asciiTheme="minorHAnsi" w:eastAsia="Times New Roman" w:hAnsiTheme="minorHAnsi" w:cstheme="minorHAnsi"/>
                <w:szCs w:val="20"/>
              </w:rPr>
            </w:pPr>
            <w:r w:rsidRPr="00A704FC">
              <w:rPr>
                <w:rFonts w:asciiTheme="minorHAnsi" w:hAnsiTheme="minorHAnsi" w:cstheme="minorHAnsi"/>
                <w:szCs w:val="20"/>
              </w:rPr>
              <w:t>0.02</w:t>
            </w:r>
            <w:r w:rsidRPr="00A704FC">
              <w:rPr>
                <w:rFonts w:asciiTheme="minorHAnsi" w:hAnsiTheme="minorHAnsi" w:cstheme="minorHAnsi"/>
                <w:spacing w:val="-4"/>
                <w:szCs w:val="20"/>
              </w:rPr>
              <w:t xml:space="preserve"> </w:t>
            </w:r>
            <w:r w:rsidRPr="00A704FC">
              <w:rPr>
                <w:rFonts w:asciiTheme="minorHAnsi" w:hAnsiTheme="minorHAnsi" w:cstheme="minorHAnsi"/>
                <w:szCs w:val="20"/>
              </w:rPr>
              <w:t>ac/</w:t>
            </w:r>
            <w:r w:rsidR="001C28D7" w:rsidRPr="00A704FC">
              <w:rPr>
                <w:rFonts w:asciiTheme="minorHAnsi" w:hAnsiTheme="minorHAnsi" w:cstheme="minorHAnsi"/>
                <w:szCs w:val="20"/>
              </w:rPr>
              <w:t xml:space="preserve">57 </w:t>
            </w:r>
            <w:r w:rsidR="002739EE" w:rsidRPr="00A704FC">
              <w:rPr>
                <w:rFonts w:asciiTheme="minorHAnsi" w:hAnsiTheme="minorHAnsi" w:cstheme="minorHAnsi"/>
                <w:szCs w:val="20"/>
              </w:rPr>
              <w:t>lf</w:t>
            </w:r>
          </w:p>
        </w:tc>
        <w:tc>
          <w:tcPr>
            <w:tcW w:w="1530" w:type="dxa"/>
            <w:tcBorders>
              <w:top w:val="single" w:sz="12" w:space="0" w:color="000000"/>
            </w:tcBorders>
            <w:vAlign w:val="center"/>
            <w:hideMark/>
          </w:tcPr>
          <w:p w14:paraId="315DD99A" w14:textId="77777777" w:rsidR="00F32551" w:rsidRPr="00A704FC" w:rsidRDefault="00F32551" w:rsidP="00407FB8">
            <w:pPr>
              <w:pStyle w:val="TableParagraph"/>
              <w:ind w:right="-6"/>
              <w:rPr>
                <w:rFonts w:asciiTheme="minorHAnsi" w:eastAsia="Times New Roman" w:hAnsiTheme="minorHAnsi" w:cstheme="minorHAnsi"/>
                <w:szCs w:val="20"/>
              </w:rPr>
            </w:pPr>
            <w:r w:rsidRPr="00A704FC">
              <w:rPr>
                <w:rFonts w:asciiTheme="minorHAnsi" w:hAnsiTheme="minorHAnsi" w:cstheme="minorHAnsi"/>
                <w:szCs w:val="20"/>
              </w:rPr>
              <w:t>0</w:t>
            </w:r>
          </w:p>
        </w:tc>
        <w:tc>
          <w:tcPr>
            <w:tcW w:w="1080" w:type="dxa"/>
            <w:tcBorders>
              <w:top w:val="single" w:sz="12" w:space="0" w:color="000000"/>
            </w:tcBorders>
            <w:vAlign w:val="center"/>
            <w:hideMark/>
          </w:tcPr>
          <w:p w14:paraId="7871B90A" w14:textId="77777777" w:rsidR="00F32551" w:rsidRPr="00A704FC" w:rsidRDefault="00F32551" w:rsidP="00407FB8">
            <w:pPr>
              <w:pStyle w:val="TableParagraph"/>
              <w:ind w:right="0"/>
              <w:rPr>
                <w:rFonts w:asciiTheme="minorHAnsi" w:eastAsia="Times New Roman" w:hAnsiTheme="minorHAnsi" w:cstheme="minorHAnsi"/>
                <w:szCs w:val="20"/>
              </w:rPr>
            </w:pPr>
            <w:r w:rsidRPr="00A704FC">
              <w:rPr>
                <w:rFonts w:asciiTheme="minorHAnsi" w:hAnsiTheme="minorHAnsi" w:cstheme="minorHAnsi"/>
                <w:szCs w:val="20"/>
              </w:rPr>
              <w:t>0.1</w:t>
            </w:r>
            <w:r w:rsidRPr="00A704FC">
              <w:rPr>
                <w:rFonts w:asciiTheme="minorHAnsi" w:hAnsiTheme="minorHAnsi" w:cstheme="minorHAnsi"/>
                <w:spacing w:val="-3"/>
                <w:szCs w:val="20"/>
              </w:rPr>
              <w:t xml:space="preserve"> </w:t>
            </w:r>
            <w:r w:rsidRPr="00A704FC">
              <w:rPr>
                <w:rFonts w:asciiTheme="minorHAnsi" w:hAnsiTheme="minorHAnsi" w:cstheme="minorHAnsi"/>
                <w:szCs w:val="20"/>
              </w:rPr>
              <w:t>ac</w:t>
            </w:r>
          </w:p>
        </w:tc>
        <w:tc>
          <w:tcPr>
            <w:tcW w:w="1080" w:type="dxa"/>
            <w:tcBorders>
              <w:top w:val="single" w:sz="12" w:space="0" w:color="000000"/>
            </w:tcBorders>
            <w:vAlign w:val="center"/>
            <w:hideMark/>
          </w:tcPr>
          <w:p w14:paraId="3DD4BB81" w14:textId="77777777" w:rsidR="00F32551" w:rsidRPr="00A704FC" w:rsidRDefault="00F32551" w:rsidP="00C60F63">
            <w:pPr>
              <w:pStyle w:val="TableParagraph"/>
              <w:ind w:left="-6" w:right="84"/>
              <w:rPr>
                <w:rFonts w:asciiTheme="minorHAnsi" w:eastAsia="Times New Roman" w:hAnsiTheme="minorHAnsi" w:cstheme="minorHAnsi"/>
                <w:szCs w:val="20"/>
              </w:rPr>
            </w:pPr>
            <w:r w:rsidRPr="00A704FC">
              <w:rPr>
                <w:rFonts w:asciiTheme="minorHAnsi" w:hAnsiTheme="minorHAnsi" w:cstheme="minorHAnsi"/>
                <w:szCs w:val="20"/>
              </w:rPr>
              <w:t>0</w:t>
            </w:r>
          </w:p>
        </w:tc>
        <w:tc>
          <w:tcPr>
            <w:tcW w:w="2250" w:type="dxa"/>
            <w:tcBorders>
              <w:top w:val="single" w:sz="12" w:space="0" w:color="000000"/>
            </w:tcBorders>
            <w:vAlign w:val="center"/>
            <w:hideMark/>
          </w:tcPr>
          <w:p w14:paraId="252A1BE8" w14:textId="77777777" w:rsidR="00F32551" w:rsidRPr="00A704FC" w:rsidRDefault="00F32551" w:rsidP="00407FB8">
            <w:pPr>
              <w:pStyle w:val="TableParagraph"/>
              <w:ind w:right="90"/>
              <w:rPr>
                <w:rFonts w:asciiTheme="minorHAnsi" w:eastAsia="Times New Roman" w:hAnsiTheme="minorHAnsi" w:cstheme="minorHAnsi"/>
                <w:szCs w:val="20"/>
              </w:rPr>
            </w:pPr>
            <w:r w:rsidRPr="00A704FC">
              <w:rPr>
                <w:rFonts w:asciiTheme="minorHAnsi" w:hAnsiTheme="minorHAnsi" w:cstheme="minorHAnsi"/>
                <w:szCs w:val="20"/>
              </w:rPr>
              <w:t>Bridge</w:t>
            </w:r>
            <w:r w:rsidRPr="00A704FC">
              <w:rPr>
                <w:rFonts w:asciiTheme="minorHAnsi" w:hAnsiTheme="minorHAnsi" w:cstheme="minorHAnsi"/>
                <w:spacing w:val="-7"/>
                <w:szCs w:val="20"/>
              </w:rPr>
              <w:t xml:space="preserve"> </w:t>
            </w:r>
            <w:r w:rsidRPr="00A704FC">
              <w:rPr>
                <w:rFonts w:asciiTheme="minorHAnsi" w:hAnsiTheme="minorHAnsi" w:cstheme="minorHAnsi"/>
                <w:szCs w:val="20"/>
              </w:rPr>
              <w:t>used</w:t>
            </w:r>
            <w:r w:rsidRPr="00A704FC">
              <w:rPr>
                <w:rFonts w:asciiTheme="minorHAnsi" w:hAnsiTheme="minorHAnsi" w:cstheme="minorHAnsi"/>
                <w:spacing w:val="-5"/>
                <w:szCs w:val="20"/>
              </w:rPr>
              <w:t xml:space="preserve"> </w:t>
            </w:r>
            <w:r w:rsidRPr="00A704FC">
              <w:rPr>
                <w:rFonts w:asciiTheme="minorHAnsi" w:hAnsiTheme="minorHAnsi" w:cstheme="minorHAnsi"/>
                <w:szCs w:val="20"/>
              </w:rPr>
              <w:t>for</w:t>
            </w:r>
            <w:r w:rsidRPr="00A704FC">
              <w:rPr>
                <w:rFonts w:asciiTheme="minorHAnsi" w:hAnsiTheme="minorHAnsi" w:cstheme="minorHAnsi"/>
                <w:spacing w:val="-6"/>
                <w:szCs w:val="20"/>
              </w:rPr>
              <w:t xml:space="preserve"> </w:t>
            </w:r>
            <w:r w:rsidRPr="00A704FC">
              <w:rPr>
                <w:rFonts w:asciiTheme="minorHAnsi" w:hAnsiTheme="minorHAnsi" w:cstheme="minorHAnsi"/>
                <w:szCs w:val="20"/>
              </w:rPr>
              <w:t>crossing,</w:t>
            </w:r>
            <w:r w:rsidRPr="00A704FC">
              <w:rPr>
                <w:rFonts w:asciiTheme="minorHAnsi" w:hAnsiTheme="minorHAnsi" w:cstheme="minorHAnsi"/>
                <w:spacing w:val="31"/>
                <w:w w:val="99"/>
                <w:szCs w:val="20"/>
              </w:rPr>
              <w:t xml:space="preserve"> </w:t>
            </w:r>
            <w:r w:rsidRPr="00A704FC">
              <w:rPr>
                <w:rFonts w:asciiTheme="minorHAnsi" w:hAnsiTheme="minorHAnsi" w:cstheme="minorHAnsi"/>
                <w:szCs w:val="20"/>
              </w:rPr>
              <w:t>bridge</w:t>
            </w:r>
            <w:r w:rsidRPr="00A704FC">
              <w:rPr>
                <w:rFonts w:asciiTheme="minorHAnsi" w:hAnsiTheme="minorHAnsi" w:cstheme="minorHAnsi"/>
                <w:spacing w:val="-7"/>
                <w:szCs w:val="20"/>
              </w:rPr>
              <w:t xml:space="preserve"> </w:t>
            </w:r>
            <w:r w:rsidRPr="00A704FC">
              <w:rPr>
                <w:rFonts w:asciiTheme="minorHAnsi" w:hAnsiTheme="minorHAnsi" w:cstheme="minorHAnsi"/>
                <w:szCs w:val="20"/>
              </w:rPr>
              <w:t>abutments</w:t>
            </w:r>
            <w:r w:rsidRPr="00A704FC">
              <w:rPr>
                <w:rFonts w:asciiTheme="minorHAnsi" w:hAnsiTheme="minorHAnsi" w:cstheme="minorHAnsi"/>
                <w:spacing w:val="-8"/>
                <w:szCs w:val="20"/>
              </w:rPr>
              <w:t xml:space="preserve"> </w:t>
            </w:r>
            <w:r w:rsidRPr="00A704FC">
              <w:rPr>
                <w:rFonts w:asciiTheme="minorHAnsi" w:hAnsiTheme="minorHAnsi" w:cstheme="minorHAnsi"/>
                <w:spacing w:val="1"/>
                <w:szCs w:val="20"/>
              </w:rPr>
              <w:t>in</w:t>
            </w:r>
            <w:r w:rsidRPr="00A704FC">
              <w:rPr>
                <w:rFonts w:asciiTheme="minorHAnsi" w:hAnsiTheme="minorHAnsi" w:cstheme="minorHAnsi"/>
                <w:spacing w:val="-8"/>
                <w:szCs w:val="20"/>
              </w:rPr>
              <w:t xml:space="preserve"> </w:t>
            </w:r>
            <w:r w:rsidRPr="00A704FC">
              <w:rPr>
                <w:rFonts w:asciiTheme="minorHAnsi" w:hAnsiTheme="minorHAnsi" w:cstheme="minorHAnsi"/>
                <w:szCs w:val="20"/>
              </w:rPr>
              <w:t>stream</w:t>
            </w:r>
          </w:p>
        </w:tc>
      </w:tr>
      <w:tr w:rsidR="00F32551" w:rsidRPr="00795061" w14:paraId="1A728A29" w14:textId="77777777" w:rsidTr="00BA6F16">
        <w:trPr>
          <w:trHeight w:val="20"/>
        </w:trPr>
        <w:tc>
          <w:tcPr>
            <w:tcW w:w="1083" w:type="dxa"/>
            <w:vAlign w:val="center"/>
            <w:hideMark/>
          </w:tcPr>
          <w:p w14:paraId="7285D5D3" w14:textId="77777777" w:rsidR="00F32551" w:rsidRPr="00A704FC" w:rsidRDefault="00F32551" w:rsidP="00407FB8">
            <w:pPr>
              <w:pStyle w:val="TableParagraph"/>
              <w:ind w:right="0"/>
              <w:rPr>
                <w:rFonts w:asciiTheme="minorHAnsi" w:hAnsiTheme="minorHAnsi" w:cstheme="minorHAnsi"/>
                <w:szCs w:val="20"/>
              </w:rPr>
            </w:pPr>
            <w:r w:rsidRPr="00A704FC">
              <w:rPr>
                <w:rFonts w:asciiTheme="minorHAnsi" w:hAnsiTheme="minorHAnsi" w:cstheme="minorHAnsi"/>
                <w:szCs w:val="20"/>
              </w:rPr>
              <w:t>Stream B</w:t>
            </w:r>
          </w:p>
        </w:tc>
        <w:tc>
          <w:tcPr>
            <w:tcW w:w="1543" w:type="dxa"/>
            <w:vAlign w:val="center"/>
            <w:hideMark/>
          </w:tcPr>
          <w:p w14:paraId="1368EB41" w14:textId="77777777" w:rsidR="00F32551" w:rsidRPr="00A704FC" w:rsidRDefault="00F32551" w:rsidP="00407FB8">
            <w:pPr>
              <w:pStyle w:val="TableParagraph"/>
              <w:ind w:right="0"/>
              <w:rPr>
                <w:rFonts w:asciiTheme="minorHAnsi" w:hAnsiTheme="minorHAnsi" w:cstheme="minorHAnsi"/>
                <w:szCs w:val="20"/>
              </w:rPr>
            </w:pPr>
            <w:r w:rsidRPr="00A704FC">
              <w:rPr>
                <w:rFonts w:asciiTheme="minorHAnsi" w:hAnsiTheme="minorHAnsi" w:cstheme="minorHAnsi"/>
                <w:szCs w:val="20"/>
              </w:rPr>
              <w:t>0.06 ac/180</w:t>
            </w:r>
            <w:r w:rsidR="002739EE" w:rsidRPr="00A704FC">
              <w:rPr>
                <w:rFonts w:asciiTheme="minorHAnsi" w:hAnsiTheme="minorHAnsi" w:cstheme="minorHAnsi"/>
                <w:szCs w:val="20"/>
              </w:rPr>
              <w:t xml:space="preserve"> lf</w:t>
            </w:r>
          </w:p>
        </w:tc>
        <w:tc>
          <w:tcPr>
            <w:tcW w:w="1517" w:type="dxa"/>
            <w:vAlign w:val="center"/>
            <w:hideMark/>
          </w:tcPr>
          <w:p w14:paraId="3B15C9CC" w14:textId="77777777" w:rsidR="00F32551" w:rsidRPr="00A704FC" w:rsidRDefault="00F32551" w:rsidP="00407FB8">
            <w:pPr>
              <w:pStyle w:val="TableParagraph"/>
              <w:ind w:right="0"/>
              <w:rPr>
                <w:rFonts w:asciiTheme="minorHAnsi" w:hAnsiTheme="minorHAnsi" w:cstheme="minorHAnsi"/>
                <w:szCs w:val="20"/>
              </w:rPr>
            </w:pPr>
            <w:r w:rsidRPr="00A704FC">
              <w:rPr>
                <w:rFonts w:asciiTheme="minorHAnsi" w:hAnsiTheme="minorHAnsi" w:cstheme="minorHAnsi"/>
                <w:szCs w:val="20"/>
              </w:rPr>
              <w:t>0</w:t>
            </w:r>
          </w:p>
        </w:tc>
        <w:tc>
          <w:tcPr>
            <w:tcW w:w="1530" w:type="dxa"/>
            <w:vAlign w:val="center"/>
            <w:hideMark/>
          </w:tcPr>
          <w:p w14:paraId="4DEB5EE4" w14:textId="77777777" w:rsidR="00F32551" w:rsidRPr="00A704FC" w:rsidRDefault="00F32551" w:rsidP="00407FB8">
            <w:pPr>
              <w:pStyle w:val="TableParagraph"/>
              <w:ind w:right="-6"/>
              <w:rPr>
                <w:rFonts w:asciiTheme="minorHAnsi" w:hAnsiTheme="minorHAnsi" w:cstheme="minorHAnsi"/>
                <w:szCs w:val="20"/>
              </w:rPr>
            </w:pPr>
            <w:r w:rsidRPr="00A704FC">
              <w:rPr>
                <w:rFonts w:asciiTheme="minorHAnsi" w:hAnsiTheme="minorHAnsi" w:cstheme="minorHAnsi"/>
                <w:szCs w:val="20"/>
              </w:rPr>
              <w:t>0</w:t>
            </w:r>
          </w:p>
        </w:tc>
        <w:tc>
          <w:tcPr>
            <w:tcW w:w="1080" w:type="dxa"/>
            <w:vAlign w:val="center"/>
            <w:hideMark/>
          </w:tcPr>
          <w:p w14:paraId="59A42B1E" w14:textId="77777777" w:rsidR="00F32551" w:rsidRPr="00A704FC" w:rsidRDefault="00F32551" w:rsidP="00407FB8">
            <w:pPr>
              <w:pStyle w:val="TableParagraph"/>
              <w:ind w:right="0"/>
              <w:rPr>
                <w:rFonts w:asciiTheme="minorHAnsi" w:hAnsiTheme="minorHAnsi" w:cstheme="minorHAnsi"/>
                <w:szCs w:val="20"/>
              </w:rPr>
            </w:pPr>
            <w:r w:rsidRPr="00A704FC">
              <w:rPr>
                <w:rFonts w:asciiTheme="minorHAnsi" w:hAnsiTheme="minorHAnsi" w:cstheme="minorHAnsi"/>
                <w:szCs w:val="20"/>
              </w:rPr>
              <w:t>0.5 ac</w:t>
            </w:r>
          </w:p>
        </w:tc>
        <w:tc>
          <w:tcPr>
            <w:tcW w:w="1080" w:type="dxa"/>
            <w:vAlign w:val="center"/>
            <w:hideMark/>
          </w:tcPr>
          <w:p w14:paraId="0A16F305" w14:textId="77777777" w:rsidR="00F32551" w:rsidRPr="00A704FC" w:rsidRDefault="00F32551" w:rsidP="00C60F63">
            <w:pPr>
              <w:pStyle w:val="TableParagraph"/>
              <w:ind w:left="-6" w:right="84"/>
              <w:rPr>
                <w:rFonts w:asciiTheme="minorHAnsi" w:hAnsiTheme="minorHAnsi" w:cstheme="minorHAnsi"/>
                <w:szCs w:val="20"/>
              </w:rPr>
            </w:pPr>
            <w:r w:rsidRPr="00A704FC">
              <w:rPr>
                <w:rFonts w:asciiTheme="minorHAnsi" w:hAnsiTheme="minorHAnsi" w:cstheme="minorHAnsi"/>
                <w:szCs w:val="20"/>
              </w:rPr>
              <w:t>0</w:t>
            </w:r>
          </w:p>
        </w:tc>
        <w:tc>
          <w:tcPr>
            <w:tcW w:w="2250" w:type="dxa"/>
            <w:vAlign w:val="center"/>
            <w:hideMark/>
          </w:tcPr>
          <w:p w14:paraId="2D75C77B" w14:textId="77777777" w:rsidR="00F32551" w:rsidRPr="00A704FC" w:rsidRDefault="00F32551" w:rsidP="00407FB8">
            <w:pPr>
              <w:pStyle w:val="TableParagraph"/>
              <w:ind w:right="90"/>
              <w:rPr>
                <w:rFonts w:asciiTheme="minorHAnsi" w:hAnsiTheme="minorHAnsi" w:cstheme="minorHAnsi"/>
                <w:szCs w:val="20"/>
              </w:rPr>
            </w:pPr>
            <w:r w:rsidRPr="00A704FC">
              <w:rPr>
                <w:rFonts w:asciiTheme="minorHAnsi" w:hAnsiTheme="minorHAnsi" w:cstheme="minorHAnsi"/>
                <w:szCs w:val="20"/>
              </w:rPr>
              <w:t>Design altered to avoid stream altogether. Road path chosen to minimize need for clearing large conifers. Temporary road will be decommissioned and replanted at end of project.</w:t>
            </w:r>
          </w:p>
        </w:tc>
      </w:tr>
      <w:tr w:rsidR="00F32551" w14:paraId="5ACC66F8" w14:textId="77777777" w:rsidTr="00BA6F16">
        <w:trPr>
          <w:trHeight w:val="20"/>
        </w:trPr>
        <w:tc>
          <w:tcPr>
            <w:tcW w:w="1083" w:type="dxa"/>
            <w:vAlign w:val="center"/>
            <w:hideMark/>
          </w:tcPr>
          <w:p w14:paraId="372AFD85" w14:textId="77777777" w:rsidR="00F32551" w:rsidRPr="00A704FC" w:rsidRDefault="0048327A" w:rsidP="00407FB8">
            <w:pPr>
              <w:pStyle w:val="StyleTableParagraphTimesNewRomanBold"/>
              <w:ind w:right="0"/>
              <w:rPr>
                <w:rFonts w:asciiTheme="minorHAnsi" w:eastAsia="Times New Roman" w:hAnsiTheme="minorHAnsi" w:cstheme="minorHAnsi"/>
                <w:szCs w:val="20"/>
              </w:rPr>
            </w:pPr>
            <w:r w:rsidRPr="00A704FC">
              <w:rPr>
                <w:rFonts w:asciiTheme="minorHAnsi" w:hAnsiTheme="minorHAnsi" w:cstheme="minorHAnsi"/>
                <w:szCs w:val="20"/>
              </w:rPr>
              <w:t>TOTALS</w:t>
            </w:r>
          </w:p>
        </w:tc>
        <w:tc>
          <w:tcPr>
            <w:tcW w:w="1543" w:type="dxa"/>
            <w:vAlign w:val="center"/>
            <w:hideMark/>
          </w:tcPr>
          <w:p w14:paraId="074C9AC1" w14:textId="77777777" w:rsidR="00F32551" w:rsidRPr="00A704FC" w:rsidRDefault="00F32551" w:rsidP="00407FB8">
            <w:pPr>
              <w:pStyle w:val="StyleTableParagraphTimesNewRomanBold"/>
              <w:ind w:right="0"/>
              <w:rPr>
                <w:rFonts w:asciiTheme="minorHAnsi" w:eastAsia="Times New Roman" w:hAnsiTheme="minorHAnsi" w:cstheme="minorHAnsi"/>
                <w:szCs w:val="20"/>
              </w:rPr>
            </w:pPr>
            <w:r w:rsidRPr="00A704FC">
              <w:rPr>
                <w:rFonts w:asciiTheme="minorHAnsi" w:hAnsiTheme="minorHAnsi" w:cstheme="minorHAnsi"/>
                <w:szCs w:val="20"/>
              </w:rPr>
              <w:t>0.13</w:t>
            </w:r>
            <w:r w:rsidRPr="00A704FC">
              <w:rPr>
                <w:rFonts w:asciiTheme="minorHAnsi" w:hAnsiTheme="minorHAnsi" w:cstheme="minorHAnsi"/>
                <w:spacing w:val="-7"/>
                <w:szCs w:val="20"/>
              </w:rPr>
              <w:t xml:space="preserve"> </w:t>
            </w:r>
            <w:r w:rsidRPr="00A704FC">
              <w:rPr>
                <w:rFonts w:asciiTheme="minorHAnsi" w:hAnsiTheme="minorHAnsi" w:cstheme="minorHAnsi"/>
                <w:szCs w:val="20"/>
              </w:rPr>
              <w:t>ac/380</w:t>
            </w:r>
            <w:r w:rsidR="00B905B4" w:rsidRPr="00A704FC">
              <w:rPr>
                <w:rFonts w:asciiTheme="minorHAnsi" w:hAnsiTheme="minorHAnsi" w:cstheme="minorHAnsi"/>
                <w:szCs w:val="20"/>
              </w:rPr>
              <w:t xml:space="preserve"> </w:t>
            </w:r>
            <w:r w:rsidR="001E360A" w:rsidRPr="00A704FC">
              <w:rPr>
                <w:rFonts w:asciiTheme="minorHAnsi" w:hAnsiTheme="minorHAnsi" w:cstheme="minorHAnsi"/>
                <w:szCs w:val="20"/>
              </w:rPr>
              <w:t>lf</w:t>
            </w:r>
          </w:p>
        </w:tc>
        <w:tc>
          <w:tcPr>
            <w:tcW w:w="1517" w:type="dxa"/>
            <w:vAlign w:val="center"/>
            <w:hideMark/>
          </w:tcPr>
          <w:p w14:paraId="20D9A3E0" w14:textId="77777777" w:rsidR="00F32551" w:rsidRPr="00A704FC" w:rsidRDefault="00F32551" w:rsidP="00407FB8">
            <w:pPr>
              <w:pStyle w:val="StyleTableParagraphTimesNewRomanBold"/>
              <w:ind w:right="0"/>
              <w:rPr>
                <w:rFonts w:asciiTheme="minorHAnsi" w:eastAsia="Times New Roman" w:hAnsiTheme="minorHAnsi" w:cstheme="minorHAnsi"/>
                <w:szCs w:val="20"/>
              </w:rPr>
            </w:pPr>
            <w:r w:rsidRPr="00A704FC">
              <w:rPr>
                <w:rFonts w:asciiTheme="minorHAnsi" w:hAnsiTheme="minorHAnsi" w:cstheme="minorHAnsi"/>
                <w:szCs w:val="20"/>
              </w:rPr>
              <w:t>0.02</w:t>
            </w:r>
            <w:r w:rsidRPr="00A704FC">
              <w:rPr>
                <w:rFonts w:asciiTheme="minorHAnsi" w:hAnsiTheme="minorHAnsi" w:cstheme="minorHAnsi"/>
                <w:spacing w:val="-7"/>
                <w:szCs w:val="20"/>
              </w:rPr>
              <w:t xml:space="preserve"> </w:t>
            </w:r>
            <w:r w:rsidRPr="00A704FC">
              <w:rPr>
                <w:rFonts w:asciiTheme="minorHAnsi" w:hAnsiTheme="minorHAnsi" w:cstheme="minorHAnsi"/>
                <w:szCs w:val="20"/>
              </w:rPr>
              <w:t>ac/</w:t>
            </w:r>
            <w:r w:rsidR="001C28D7" w:rsidRPr="00A704FC">
              <w:rPr>
                <w:rFonts w:asciiTheme="minorHAnsi" w:hAnsiTheme="minorHAnsi" w:cstheme="minorHAnsi"/>
                <w:szCs w:val="20"/>
              </w:rPr>
              <w:t xml:space="preserve">57 </w:t>
            </w:r>
            <w:r w:rsidR="001E360A" w:rsidRPr="00A704FC">
              <w:rPr>
                <w:rFonts w:asciiTheme="minorHAnsi" w:hAnsiTheme="minorHAnsi" w:cstheme="minorHAnsi"/>
                <w:szCs w:val="20"/>
              </w:rPr>
              <w:t>lf</w:t>
            </w:r>
          </w:p>
        </w:tc>
        <w:tc>
          <w:tcPr>
            <w:tcW w:w="1530" w:type="dxa"/>
            <w:vAlign w:val="center"/>
            <w:hideMark/>
          </w:tcPr>
          <w:p w14:paraId="58707FF8" w14:textId="77777777" w:rsidR="00F32551" w:rsidRPr="00A704FC" w:rsidRDefault="00F32551" w:rsidP="00407FB8">
            <w:pPr>
              <w:pStyle w:val="StyleTableParagraphTimesNewRomanBold"/>
              <w:ind w:right="-6"/>
              <w:rPr>
                <w:rFonts w:asciiTheme="minorHAnsi" w:eastAsia="Times New Roman" w:hAnsiTheme="minorHAnsi" w:cstheme="minorHAnsi"/>
                <w:szCs w:val="20"/>
              </w:rPr>
            </w:pPr>
            <w:r w:rsidRPr="00A704FC">
              <w:rPr>
                <w:rFonts w:asciiTheme="minorHAnsi" w:hAnsiTheme="minorHAnsi" w:cstheme="minorHAnsi"/>
                <w:szCs w:val="20"/>
              </w:rPr>
              <w:t>0</w:t>
            </w:r>
            <w:r w:rsidRPr="00A704FC">
              <w:rPr>
                <w:rFonts w:asciiTheme="minorHAnsi" w:hAnsiTheme="minorHAnsi" w:cstheme="minorHAnsi"/>
                <w:spacing w:val="-2"/>
                <w:szCs w:val="20"/>
              </w:rPr>
              <w:t xml:space="preserve"> </w:t>
            </w:r>
            <w:r w:rsidRPr="00A704FC">
              <w:rPr>
                <w:rFonts w:asciiTheme="minorHAnsi" w:hAnsiTheme="minorHAnsi" w:cstheme="minorHAnsi"/>
                <w:szCs w:val="20"/>
              </w:rPr>
              <w:t>ac</w:t>
            </w:r>
            <w:r w:rsidR="001E360A" w:rsidRPr="00A704FC">
              <w:rPr>
                <w:rFonts w:asciiTheme="minorHAnsi" w:hAnsiTheme="minorHAnsi" w:cstheme="minorHAnsi"/>
                <w:szCs w:val="20"/>
              </w:rPr>
              <w:t>/</w:t>
            </w:r>
            <w:r w:rsidR="00B905B4" w:rsidRPr="00A704FC">
              <w:rPr>
                <w:rFonts w:asciiTheme="minorHAnsi" w:hAnsiTheme="minorHAnsi" w:cstheme="minorHAnsi"/>
                <w:szCs w:val="20"/>
              </w:rPr>
              <w:t xml:space="preserve">0 </w:t>
            </w:r>
            <w:r w:rsidR="001E360A" w:rsidRPr="00A704FC">
              <w:rPr>
                <w:rFonts w:asciiTheme="minorHAnsi" w:hAnsiTheme="minorHAnsi" w:cstheme="minorHAnsi"/>
                <w:szCs w:val="20"/>
              </w:rPr>
              <w:t>lf</w:t>
            </w:r>
          </w:p>
        </w:tc>
        <w:tc>
          <w:tcPr>
            <w:tcW w:w="1080" w:type="dxa"/>
            <w:vAlign w:val="center"/>
            <w:hideMark/>
          </w:tcPr>
          <w:p w14:paraId="6EEA44C0" w14:textId="77777777" w:rsidR="00F32551" w:rsidRPr="00A704FC" w:rsidRDefault="00F32551" w:rsidP="00407FB8">
            <w:pPr>
              <w:pStyle w:val="StyleTableParagraphTimesNewRomanBold"/>
              <w:ind w:right="0"/>
              <w:rPr>
                <w:rFonts w:asciiTheme="minorHAnsi" w:eastAsia="Times New Roman" w:hAnsiTheme="minorHAnsi" w:cstheme="minorHAnsi"/>
                <w:szCs w:val="20"/>
              </w:rPr>
            </w:pPr>
            <w:r w:rsidRPr="00A704FC">
              <w:rPr>
                <w:rFonts w:asciiTheme="minorHAnsi" w:hAnsiTheme="minorHAnsi" w:cstheme="minorHAnsi"/>
                <w:szCs w:val="20"/>
              </w:rPr>
              <w:t>0.6</w:t>
            </w:r>
            <w:r w:rsidRPr="00A704FC">
              <w:rPr>
                <w:rFonts w:asciiTheme="minorHAnsi" w:hAnsiTheme="minorHAnsi" w:cstheme="minorHAnsi"/>
                <w:spacing w:val="-3"/>
                <w:szCs w:val="20"/>
              </w:rPr>
              <w:t xml:space="preserve"> </w:t>
            </w:r>
            <w:r w:rsidRPr="00A704FC">
              <w:rPr>
                <w:rFonts w:asciiTheme="minorHAnsi" w:hAnsiTheme="minorHAnsi" w:cstheme="minorHAnsi"/>
                <w:szCs w:val="20"/>
              </w:rPr>
              <w:t>ac</w:t>
            </w:r>
          </w:p>
        </w:tc>
        <w:tc>
          <w:tcPr>
            <w:tcW w:w="1080" w:type="dxa"/>
            <w:vAlign w:val="center"/>
            <w:hideMark/>
          </w:tcPr>
          <w:p w14:paraId="2C5C7D07" w14:textId="77777777" w:rsidR="00F32551" w:rsidRPr="00A704FC" w:rsidRDefault="00F32551" w:rsidP="00C60F63">
            <w:pPr>
              <w:pStyle w:val="StyleTableParagraphTimesNewRomanBold"/>
              <w:ind w:left="-6" w:right="84"/>
              <w:rPr>
                <w:rFonts w:asciiTheme="minorHAnsi" w:eastAsia="Times New Roman" w:hAnsiTheme="minorHAnsi" w:cstheme="minorHAnsi"/>
                <w:szCs w:val="20"/>
              </w:rPr>
            </w:pPr>
            <w:r w:rsidRPr="00A704FC">
              <w:rPr>
                <w:rFonts w:asciiTheme="minorHAnsi" w:hAnsiTheme="minorHAnsi" w:cstheme="minorHAnsi"/>
                <w:szCs w:val="20"/>
              </w:rPr>
              <w:t>0</w:t>
            </w:r>
            <w:r w:rsidRPr="00A704FC">
              <w:rPr>
                <w:rFonts w:asciiTheme="minorHAnsi" w:hAnsiTheme="minorHAnsi" w:cstheme="minorHAnsi"/>
                <w:spacing w:val="-2"/>
                <w:szCs w:val="20"/>
              </w:rPr>
              <w:t xml:space="preserve"> </w:t>
            </w:r>
            <w:r w:rsidRPr="00A704FC">
              <w:rPr>
                <w:rFonts w:asciiTheme="minorHAnsi" w:hAnsiTheme="minorHAnsi" w:cstheme="minorHAnsi"/>
                <w:szCs w:val="20"/>
              </w:rPr>
              <w:t>ac</w:t>
            </w:r>
            <w:r w:rsidR="001E360A" w:rsidRPr="00A704FC">
              <w:rPr>
                <w:rFonts w:asciiTheme="minorHAnsi" w:hAnsiTheme="minorHAnsi" w:cstheme="minorHAnsi"/>
                <w:szCs w:val="20"/>
              </w:rPr>
              <w:t>/</w:t>
            </w:r>
            <w:r w:rsidR="00B905B4" w:rsidRPr="00A704FC">
              <w:rPr>
                <w:rFonts w:asciiTheme="minorHAnsi" w:hAnsiTheme="minorHAnsi" w:cstheme="minorHAnsi"/>
                <w:szCs w:val="20"/>
              </w:rPr>
              <w:t xml:space="preserve">0 </w:t>
            </w:r>
            <w:r w:rsidR="001E360A" w:rsidRPr="00A704FC">
              <w:rPr>
                <w:rFonts w:asciiTheme="minorHAnsi" w:hAnsiTheme="minorHAnsi" w:cstheme="minorHAnsi"/>
                <w:szCs w:val="20"/>
              </w:rPr>
              <w:t>lf</w:t>
            </w:r>
          </w:p>
        </w:tc>
        <w:tc>
          <w:tcPr>
            <w:tcW w:w="2250" w:type="dxa"/>
            <w:shd w:val="clear" w:color="auto" w:fill="F2F2F2" w:themeFill="background1" w:themeFillShade="F2"/>
            <w:vAlign w:val="center"/>
          </w:tcPr>
          <w:p w14:paraId="73353202" w14:textId="77777777" w:rsidR="00F32551" w:rsidRPr="00A704FC" w:rsidRDefault="00F32551" w:rsidP="00407FB8">
            <w:pPr>
              <w:ind w:right="90"/>
              <w:rPr>
                <w:rFonts w:asciiTheme="minorHAnsi" w:eastAsiaTheme="minorHAnsi" w:hAnsiTheme="minorHAnsi" w:cstheme="minorHAnsi"/>
                <w:sz w:val="20"/>
                <w:szCs w:val="20"/>
              </w:rPr>
            </w:pPr>
          </w:p>
        </w:tc>
      </w:tr>
    </w:tbl>
    <w:p w14:paraId="6E9715D4" w14:textId="77777777" w:rsidR="008802F2" w:rsidRDefault="008802F2" w:rsidP="00A11F4B"/>
    <w:bookmarkEnd w:id="2"/>
    <w:p w14:paraId="352D48C6" w14:textId="77777777" w:rsidR="00876707" w:rsidRPr="00EC3CCF" w:rsidRDefault="00876707" w:rsidP="00580C26">
      <w:pPr>
        <w:keepNext/>
        <w:keepLines/>
        <w:rPr>
          <w:rStyle w:val="Emphasis"/>
          <w:rFonts w:ascii="Calibri" w:hAnsi="Calibri"/>
        </w:rPr>
      </w:pPr>
      <w:r w:rsidRPr="00EC3CCF">
        <w:rPr>
          <w:rStyle w:val="Emphasis"/>
          <w:rFonts w:ascii="Calibri" w:hAnsi="Calibri"/>
        </w:rPr>
        <w:lastRenderedPageBreak/>
        <w:t xml:space="preserve">Notes to </w:t>
      </w:r>
      <w:r w:rsidR="00073236" w:rsidRPr="00EC3CCF">
        <w:rPr>
          <w:rStyle w:val="Emphasis"/>
          <w:rFonts w:ascii="Calibri" w:hAnsi="Calibri"/>
        </w:rPr>
        <w:t>a</w:t>
      </w:r>
      <w:r w:rsidRPr="00EC3CCF">
        <w:rPr>
          <w:rStyle w:val="Emphasis"/>
          <w:rFonts w:ascii="Calibri" w:hAnsi="Calibri"/>
        </w:rPr>
        <w:t xml:space="preserve">pplicants:  </w:t>
      </w:r>
    </w:p>
    <w:p w14:paraId="254D96FE" w14:textId="68DEB4A2" w:rsidR="00876707" w:rsidRPr="002058E7" w:rsidRDefault="00876707" w:rsidP="00BA6F16">
      <w:pPr>
        <w:keepNext/>
        <w:keepLines/>
      </w:pPr>
      <w:r w:rsidRPr="002058E7">
        <w:t xml:space="preserve">Examples of impact avoidance/minimization for several types of </w:t>
      </w:r>
      <w:r w:rsidR="000329F3">
        <w:t>projects</w:t>
      </w:r>
      <w:r w:rsidR="000329F3" w:rsidRPr="002058E7">
        <w:t xml:space="preserve"> </w:t>
      </w:r>
      <w:r w:rsidRPr="002058E7">
        <w:t>include:</w:t>
      </w:r>
    </w:p>
    <w:p w14:paraId="2CA6578E" w14:textId="77777777" w:rsidR="006170D1" w:rsidRPr="00AB7D53" w:rsidRDefault="006170D1" w:rsidP="00BA6F16">
      <w:pPr>
        <w:pStyle w:val="Bullets"/>
        <w:keepNext/>
        <w:keepLines/>
      </w:pPr>
      <w:r w:rsidRPr="00C351D0">
        <w:t>Commercial facility: Minimizing new impervious surface, us</w:t>
      </w:r>
      <w:r w:rsidR="00414096" w:rsidRPr="00476CF2">
        <w:t>ing</w:t>
      </w:r>
      <w:r w:rsidRPr="00476CF2">
        <w:t xml:space="preserve"> </w:t>
      </w:r>
      <w:r w:rsidR="00AE2F2D">
        <w:t>permeable</w:t>
      </w:r>
      <w:r w:rsidR="00AE2F2D" w:rsidRPr="00476CF2">
        <w:t xml:space="preserve"> </w:t>
      </w:r>
      <w:r w:rsidRPr="00476CF2">
        <w:t>surfaces for parking lots,</w:t>
      </w:r>
      <w:r w:rsidR="00A47B35" w:rsidRPr="00476CF2">
        <w:t xml:space="preserve"> </w:t>
      </w:r>
      <w:r w:rsidRPr="00476CF2">
        <w:t>us</w:t>
      </w:r>
      <w:r w:rsidR="00414096" w:rsidRPr="00476CF2">
        <w:t>ing</w:t>
      </w:r>
      <w:r w:rsidRPr="00AB7D53">
        <w:t xml:space="preserve"> infiltration to treat stormwater, enhancing wetland buffers, providing appropriate water quality treatment, reducing the project footprint from the original proposal,</w:t>
      </w:r>
      <w:r w:rsidR="00414096" w:rsidRPr="00AB7D53">
        <w:t xml:space="preserve"> </w:t>
      </w:r>
      <w:r w:rsidR="00796678" w:rsidRPr="00AB7D53">
        <w:t>using</w:t>
      </w:r>
      <w:r w:rsidR="00414096" w:rsidRPr="00AB7D53">
        <w:t xml:space="preserve"> native landscap</w:t>
      </w:r>
      <w:r w:rsidR="00796678" w:rsidRPr="00AB7D53">
        <w:t>e plants</w:t>
      </w:r>
      <w:r w:rsidR="00CD047F" w:rsidRPr="00AB7D53">
        <w:t>, using integrated pest management techniques,</w:t>
      </w:r>
      <w:r w:rsidRPr="00AB7D53">
        <w:t xml:space="preserve"> </w:t>
      </w:r>
      <w:r w:rsidR="00CD047F" w:rsidRPr="00AB7D53">
        <w:t xml:space="preserve">using other low impact development measures, </w:t>
      </w:r>
      <w:r w:rsidR="00030BE4" w:rsidRPr="00AB7D53">
        <w:t>etc</w:t>
      </w:r>
      <w:r w:rsidRPr="00AB7D53">
        <w:t>.</w:t>
      </w:r>
    </w:p>
    <w:p w14:paraId="0479AECB" w14:textId="77777777" w:rsidR="006170D1" w:rsidRPr="00BD1A7E" w:rsidRDefault="006170D1" w:rsidP="00AB7D53">
      <w:pPr>
        <w:pStyle w:val="Bullets"/>
      </w:pPr>
      <w:r w:rsidRPr="00940596">
        <w:t>Road Widening: widening asymmetrically to avoid wetlands</w:t>
      </w:r>
      <w:r w:rsidR="00681A52" w:rsidRPr="00940596">
        <w:t xml:space="preserve"> or other aquatic resources</w:t>
      </w:r>
      <w:r w:rsidRPr="00940596">
        <w:t>, widening toward the road median, using retaining walls to reduce side</w:t>
      </w:r>
      <w:r w:rsidR="00CA4710">
        <w:t>-</w:t>
      </w:r>
      <w:r w:rsidRPr="00940596">
        <w:t>slopes, minimizing new impervious surface by lane re-striping, using road shoulder-installed filters for water quality treatment, locating stormwater facilities outside of wetlands</w:t>
      </w:r>
      <w:r w:rsidR="00AB1FFB">
        <w:t xml:space="preserve"> and other aquatic resources</w:t>
      </w:r>
      <w:r w:rsidRPr="00940596">
        <w:t xml:space="preserve">, </w:t>
      </w:r>
      <w:r w:rsidR="00030BE4" w:rsidRPr="00BD1A7E">
        <w:t>etc</w:t>
      </w:r>
      <w:r w:rsidRPr="00BD1A7E">
        <w:t>.</w:t>
      </w:r>
    </w:p>
    <w:p w14:paraId="4B334ACE" w14:textId="77777777" w:rsidR="006170D1" w:rsidRPr="00DC1E4B" w:rsidRDefault="006170D1" w:rsidP="00AB7D53">
      <w:pPr>
        <w:pStyle w:val="Bullets"/>
      </w:pPr>
      <w:r w:rsidRPr="00BD1A7E">
        <w:t xml:space="preserve">Residential Development: </w:t>
      </w:r>
      <w:r w:rsidR="00CA4710">
        <w:t>Redesigning</w:t>
      </w:r>
      <w:r w:rsidR="00AB1FFB">
        <w:t>,</w:t>
      </w:r>
      <w:r w:rsidR="00CA4710">
        <w:t xml:space="preserve"> re-orienting</w:t>
      </w:r>
      <w:r w:rsidR="00AB1FFB">
        <w:t>, and/or relocating</w:t>
      </w:r>
      <w:r w:rsidR="00CA4710">
        <w:t xml:space="preserve"> houses and infrastructure to avoid/minim</w:t>
      </w:r>
      <w:r w:rsidR="006D0E4D">
        <w:t>ize</w:t>
      </w:r>
      <w:r w:rsidR="00CA4710">
        <w:t xml:space="preserve"> impact</w:t>
      </w:r>
      <w:r w:rsidR="00AB1FFB">
        <w:t>s</w:t>
      </w:r>
      <w:r w:rsidR="00CA4710">
        <w:t>, r</w:t>
      </w:r>
      <w:r w:rsidRPr="00BD1A7E">
        <w:t xml:space="preserve">etaining native vegetation where possible, infiltrating roof runoff, using </w:t>
      </w:r>
      <w:r w:rsidR="00AB1FFB">
        <w:t>permeable</w:t>
      </w:r>
      <w:r w:rsidR="00AB1FFB" w:rsidRPr="00BD1A7E">
        <w:t xml:space="preserve"> </w:t>
      </w:r>
      <w:r w:rsidRPr="00BD1A7E">
        <w:t xml:space="preserve">surfaces for driveways, using other low impact development measures, enhancing </w:t>
      </w:r>
      <w:r w:rsidR="00AB1FFB">
        <w:t>aquatic resource</w:t>
      </w:r>
      <w:r w:rsidR="00AB1FFB" w:rsidRPr="00BD1A7E">
        <w:t xml:space="preserve"> </w:t>
      </w:r>
      <w:r w:rsidRPr="00BD1A7E">
        <w:t xml:space="preserve">buffers, </w:t>
      </w:r>
      <w:r w:rsidR="00030BE4" w:rsidRPr="00DC1E4B">
        <w:t>etc</w:t>
      </w:r>
      <w:r w:rsidRPr="00DC1E4B">
        <w:t>.</w:t>
      </w:r>
    </w:p>
    <w:p w14:paraId="09C9AF5C" w14:textId="77777777" w:rsidR="009C1FCB" w:rsidRPr="002058E7" w:rsidRDefault="009E53BC" w:rsidP="00EC3CCF">
      <w:pPr>
        <w:pStyle w:val="Heading2"/>
        <w:keepNext/>
      </w:pPr>
      <w:bookmarkStart w:id="3" w:name="_Toc130980614"/>
      <w:bookmarkEnd w:id="1"/>
      <w:r w:rsidRPr="002058E7">
        <w:t xml:space="preserve">4. </w:t>
      </w:r>
      <w:r w:rsidR="00041163" w:rsidRPr="002058E7">
        <w:t xml:space="preserve">Unavoidable </w:t>
      </w:r>
      <w:r w:rsidR="00E31CB4">
        <w:t>Aquatic Resource</w:t>
      </w:r>
      <w:r w:rsidR="00E31CB4" w:rsidRPr="002058E7">
        <w:t xml:space="preserve"> </w:t>
      </w:r>
      <w:r w:rsidR="00041163" w:rsidRPr="002058E7">
        <w:t>Impact Acreage</w:t>
      </w:r>
    </w:p>
    <w:p w14:paraId="19590CD4" w14:textId="77777777" w:rsidR="009C1FCB" w:rsidRPr="007B7624" w:rsidRDefault="00B947E8" w:rsidP="00AD39BD">
      <w:pPr>
        <w:pStyle w:val="TableTitle"/>
        <w:rPr>
          <w:b w:val="0"/>
        </w:rPr>
      </w:pPr>
      <w:r w:rsidRPr="007B7624">
        <w:rPr>
          <w:b w:val="0"/>
        </w:rPr>
        <w:t xml:space="preserve">Summarize the acreage of unavoidable </w:t>
      </w:r>
      <w:r w:rsidR="00E31CB4" w:rsidRPr="007B7624">
        <w:rPr>
          <w:b w:val="0"/>
        </w:rPr>
        <w:t xml:space="preserve">aquatic resource </w:t>
      </w:r>
      <w:r w:rsidRPr="007B7624">
        <w:rPr>
          <w:b w:val="0"/>
        </w:rPr>
        <w:t xml:space="preserve">impacts expected using tables similar to the following examples. </w:t>
      </w:r>
    </w:p>
    <w:p w14:paraId="084DE188" w14:textId="22D979E0" w:rsidR="00F94226" w:rsidRPr="002058E7" w:rsidRDefault="00F94226" w:rsidP="00A012DD">
      <w:pPr>
        <w:pStyle w:val="Bullets"/>
        <w:ind w:left="965"/>
        <w:rPr>
          <w:b/>
        </w:rPr>
      </w:pPr>
      <w:r w:rsidRPr="00AB3714">
        <w:rPr>
          <w:b/>
        </w:rPr>
        <w:t>Figure</w:t>
      </w:r>
      <w:r>
        <w:t xml:space="preserve">: </w:t>
      </w:r>
      <w:r w:rsidR="000E7C15">
        <w:t xml:space="preserve">Proposed site plan </w:t>
      </w:r>
      <w:r w:rsidR="00AB3714">
        <w:t>with impacts to wetlands</w:t>
      </w:r>
      <w:r w:rsidR="00784C02">
        <w:t xml:space="preserve"> (direct and indirect)</w:t>
      </w:r>
      <w:r w:rsidR="00AB3714">
        <w:t xml:space="preserve">, </w:t>
      </w:r>
      <w:r w:rsidR="000E7C15">
        <w:t>aquatic resource</w:t>
      </w:r>
      <w:r w:rsidR="00AB3714">
        <w:t>s, and buffers outlined and labeled</w:t>
      </w:r>
      <w:r w:rsidR="000E7C15">
        <w:t>.</w:t>
      </w:r>
    </w:p>
    <w:p w14:paraId="2ED1E0F2" w14:textId="77777777" w:rsidR="009C1FCB" w:rsidRPr="007B7624" w:rsidRDefault="009C1FCB" w:rsidP="00A012DD">
      <w:pPr>
        <w:spacing w:after="60"/>
        <w:rPr>
          <w:sz w:val="16"/>
          <w:szCs w:val="16"/>
        </w:rPr>
      </w:pPr>
    </w:p>
    <w:p w14:paraId="44AF62C7" w14:textId="77777777" w:rsidR="009C1FCB" w:rsidRPr="00226488" w:rsidRDefault="009C1FCB" w:rsidP="00AD39BD">
      <w:pPr>
        <w:pStyle w:val="TableTitle"/>
      </w:pPr>
      <w:r w:rsidRPr="00933665">
        <w:t xml:space="preserve">Table </w:t>
      </w:r>
      <w:r w:rsidR="008802F2" w:rsidRPr="00933665">
        <w:t>5</w:t>
      </w:r>
      <w:r w:rsidR="004B1654" w:rsidRPr="005D0C29">
        <w:t xml:space="preserve">: </w:t>
      </w:r>
      <w:r w:rsidR="001E360A" w:rsidRPr="005F5E41">
        <w:t>Example</w:t>
      </w:r>
      <w:r w:rsidR="00195877">
        <w:t>:</w:t>
      </w:r>
      <w:r w:rsidR="001E360A" w:rsidRPr="005F5E41">
        <w:t xml:space="preserve"> </w:t>
      </w:r>
      <w:r w:rsidR="00B947E8" w:rsidRPr="00933665">
        <w:t xml:space="preserve">Expected </w:t>
      </w:r>
      <w:r w:rsidRPr="00933665">
        <w:t>Impacts to Wetlands</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Caption w:val="Table 5: Example: Expected Impacts to Wetlands"/>
        <w:tblDescription w:val="An example of how regulatory agencies, specifically the Corps and Ecology, would like the applicant to list acreages of various types of impacts."/>
      </w:tblPr>
      <w:tblGrid>
        <w:gridCol w:w="864"/>
        <w:gridCol w:w="864"/>
        <w:gridCol w:w="1152"/>
        <w:gridCol w:w="1152"/>
        <w:gridCol w:w="1008"/>
        <w:gridCol w:w="1152"/>
        <w:gridCol w:w="1152"/>
        <w:gridCol w:w="1152"/>
        <w:gridCol w:w="725"/>
        <w:gridCol w:w="1008"/>
      </w:tblGrid>
      <w:tr w:rsidR="005454FB" w:rsidRPr="00623F2C" w14:paraId="5A5908D3" w14:textId="77777777" w:rsidTr="00891D2E">
        <w:trPr>
          <w:trHeight w:val="255"/>
          <w:tblHeader/>
          <w:jc w:val="center"/>
        </w:trPr>
        <w:tc>
          <w:tcPr>
            <w:tcW w:w="864" w:type="dxa"/>
            <w:tcBorders>
              <w:top w:val="single" w:sz="12" w:space="0" w:color="000000"/>
              <w:bottom w:val="single" w:sz="12" w:space="0" w:color="000000"/>
            </w:tcBorders>
            <w:shd w:val="clear" w:color="auto" w:fill="F2F2F2" w:themeFill="background1" w:themeFillShade="F2"/>
            <w:vAlign w:val="center"/>
          </w:tcPr>
          <w:bookmarkEnd w:id="3"/>
          <w:p w14:paraId="176D5558" w14:textId="77777777" w:rsidR="005454FB" w:rsidRPr="00A704FC" w:rsidRDefault="005454FB" w:rsidP="00026F2D">
            <w:pPr>
              <w:pStyle w:val="TableHead"/>
              <w:ind w:right="0"/>
              <w:rPr>
                <w:rFonts w:asciiTheme="minorHAnsi" w:hAnsiTheme="minorHAnsi" w:cstheme="minorHAnsi"/>
              </w:rPr>
            </w:pPr>
            <w:r w:rsidRPr="00A704FC">
              <w:rPr>
                <w:rFonts w:asciiTheme="minorHAnsi" w:hAnsiTheme="minorHAnsi" w:cstheme="minorHAnsi"/>
              </w:rPr>
              <w:t>Wetland Identifier</w:t>
            </w:r>
          </w:p>
        </w:tc>
        <w:tc>
          <w:tcPr>
            <w:tcW w:w="864" w:type="dxa"/>
            <w:tcBorders>
              <w:top w:val="single" w:sz="12" w:space="0" w:color="000000"/>
              <w:bottom w:val="single" w:sz="12" w:space="0" w:color="000000"/>
            </w:tcBorders>
            <w:shd w:val="clear" w:color="auto" w:fill="F2F2F2" w:themeFill="background1" w:themeFillShade="F2"/>
            <w:vAlign w:val="center"/>
          </w:tcPr>
          <w:p w14:paraId="586FDDC5" w14:textId="77777777" w:rsidR="005454FB" w:rsidRPr="00A704FC" w:rsidRDefault="005454FB" w:rsidP="00026F2D">
            <w:pPr>
              <w:pStyle w:val="TableHead"/>
              <w:ind w:right="6"/>
              <w:rPr>
                <w:rFonts w:asciiTheme="minorHAnsi" w:hAnsiTheme="minorHAnsi" w:cstheme="minorHAnsi"/>
              </w:rPr>
            </w:pPr>
            <w:r w:rsidRPr="00A704FC">
              <w:rPr>
                <w:rFonts w:asciiTheme="minorHAnsi" w:hAnsiTheme="minorHAnsi" w:cstheme="minorHAnsi"/>
              </w:rPr>
              <w:t>Wetland Area (acres)</w:t>
            </w:r>
          </w:p>
        </w:tc>
        <w:tc>
          <w:tcPr>
            <w:tcW w:w="1152" w:type="dxa"/>
            <w:tcBorders>
              <w:top w:val="single" w:sz="12" w:space="0" w:color="000000"/>
              <w:bottom w:val="single" w:sz="12" w:space="0" w:color="000000"/>
            </w:tcBorders>
            <w:shd w:val="clear" w:color="auto" w:fill="F2F2F2" w:themeFill="background1" w:themeFillShade="F2"/>
            <w:vAlign w:val="center"/>
          </w:tcPr>
          <w:p w14:paraId="569BAF5F" w14:textId="6F2A74F7" w:rsidR="005454FB" w:rsidRPr="00A704FC" w:rsidRDefault="005454FB" w:rsidP="008E51FF">
            <w:pPr>
              <w:pStyle w:val="TableHead"/>
              <w:spacing w:after="0"/>
              <w:ind w:right="0"/>
              <w:rPr>
                <w:rFonts w:asciiTheme="minorHAnsi" w:hAnsiTheme="minorHAnsi" w:cstheme="minorHAnsi"/>
              </w:rPr>
            </w:pPr>
            <w:r w:rsidRPr="00A704FC">
              <w:rPr>
                <w:rFonts w:asciiTheme="minorHAnsi" w:hAnsiTheme="minorHAnsi" w:cstheme="minorHAnsi"/>
              </w:rPr>
              <w:t xml:space="preserve">Permanent </w:t>
            </w:r>
            <w:r>
              <w:rPr>
                <w:rFonts w:asciiTheme="minorHAnsi" w:hAnsiTheme="minorHAnsi" w:cstheme="minorHAnsi"/>
              </w:rPr>
              <w:t>Impact</w:t>
            </w:r>
          </w:p>
          <w:p w14:paraId="2DA3C36D" w14:textId="77777777" w:rsidR="005454FB" w:rsidRPr="00A704FC" w:rsidRDefault="005454FB" w:rsidP="008E51FF">
            <w:pPr>
              <w:pStyle w:val="TableHead"/>
              <w:spacing w:before="0"/>
              <w:ind w:right="0"/>
              <w:rPr>
                <w:rFonts w:asciiTheme="minorHAnsi" w:hAnsiTheme="minorHAnsi" w:cstheme="minorHAnsi"/>
              </w:rPr>
            </w:pPr>
            <w:r w:rsidRPr="00A704FC">
              <w:rPr>
                <w:rFonts w:asciiTheme="minorHAnsi" w:hAnsiTheme="minorHAnsi" w:cstheme="minorHAnsi"/>
              </w:rPr>
              <w:t>Wetland Area (acres)</w:t>
            </w:r>
          </w:p>
        </w:tc>
        <w:tc>
          <w:tcPr>
            <w:tcW w:w="1152" w:type="dxa"/>
            <w:tcBorders>
              <w:top w:val="single" w:sz="12" w:space="0" w:color="000000"/>
              <w:bottom w:val="single" w:sz="12" w:space="0" w:color="000000"/>
            </w:tcBorders>
            <w:shd w:val="clear" w:color="auto" w:fill="F2F2F2" w:themeFill="background1" w:themeFillShade="F2"/>
            <w:vAlign w:val="center"/>
          </w:tcPr>
          <w:p w14:paraId="7E8D065C" w14:textId="69DB8106" w:rsidR="005454FB" w:rsidRPr="00A704FC" w:rsidRDefault="005454FB" w:rsidP="008E51FF">
            <w:pPr>
              <w:pStyle w:val="TableHead"/>
              <w:spacing w:after="0"/>
              <w:ind w:right="0"/>
              <w:rPr>
                <w:rFonts w:asciiTheme="minorHAnsi" w:hAnsiTheme="minorHAnsi" w:cstheme="minorHAnsi"/>
              </w:rPr>
            </w:pPr>
            <w:r w:rsidRPr="00A704FC">
              <w:rPr>
                <w:rFonts w:asciiTheme="minorHAnsi" w:hAnsiTheme="minorHAnsi" w:cstheme="minorHAnsi"/>
              </w:rPr>
              <w:t>Temporary Impact</w:t>
            </w:r>
          </w:p>
          <w:p w14:paraId="0339E87E" w14:textId="77777777" w:rsidR="005454FB" w:rsidRPr="00A704FC" w:rsidRDefault="005454FB" w:rsidP="008E51FF">
            <w:pPr>
              <w:pStyle w:val="TableHead"/>
              <w:spacing w:before="0"/>
              <w:ind w:right="0"/>
              <w:rPr>
                <w:rFonts w:asciiTheme="minorHAnsi" w:hAnsiTheme="minorHAnsi" w:cstheme="minorHAnsi"/>
              </w:rPr>
            </w:pPr>
            <w:r w:rsidRPr="00A704FC">
              <w:rPr>
                <w:rFonts w:asciiTheme="minorHAnsi" w:hAnsiTheme="minorHAnsi" w:cstheme="minorHAnsi"/>
              </w:rPr>
              <w:t>Wetland Area (acres)</w:t>
            </w:r>
          </w:p>
        </w:tc>
        <w:tc>
          <w:tcPr>
            <w:tcW w:w="1008" w:type="dxa"/>
            <w:tcBorders>
              <w:top w:val="single" w:sz="12" w:space="0" w:color="000000"/>
              <w:bottom w:val="single" w:sz="12" w:space="0" w:color="000000"/>
            </w:tcBorders>
            <w:shd w:val="clear" w:color="auto" w:fill="F2F2F2" w:themeFill="background1" w:themeFillShade="F2"/>
            <w:vAlign w:val="center"/>
          </w:tcPr>
          <w:p w14:paraId="032D3F18" w14:textId="04650162" w:rsidR="005454FB" w:rsidRPr="00A704FC" w:rsidRDefault="005454FB" w:rsidP="005454FB">
            <w:pPr>
              <w:pStyle w:val="TableHead"/>
              <w:ind w:right="0"/>
              <w:rPr>
                <w:rFonts w:asciiTheme="minorHAnsi" w:hAnsiTheme="minorHAnsi" w:cstheme="minorHAnsi"/>
              </w:rPr>
            </w:pPr>
            <w:r w:rsidRPr="00A704FC">
              <w:rPr>
                <w:rFonts w:asciiTheme="minorHAnsi" w:hAnsiTheme="minorHAnsi" w:cstheme="minorHAnsi"/>
              </w:rPr>
              <w:t>Buffer</w:t>
            </w:r>
            <w:r w:rsidRPr="00A704FC">
              <w:rPr>
                <w:rFonts w:asciiTheme="minorHAnsi" w:hAnsiTheme="minorHAnsi" w:cstheme="minorHAnsi"/>
                <w:spacing w:val="22"/>
                <w:w w:val="99"/>
              </w:rPr>
              <w:t xml:space="preserve"> </w:t>
            </w:r>
            <w:r w:rsidRPr="00A704FC">
              <w:rPr>
                <w:rFonts w:asciiTheme="minorHAnsi" w:hAnsiTheme="minorHAnsi" w:cstheme="minorHAnsi"/>
                <w:spacing w:val="-1"/>
              </w:rPr>
              <w:t>Impact</w:t>
            </w:r>
            <w:r w:rsidRPr="00A704FC">
              <w:rPr>
                <w:rFonts w:asciiTheme="minorHAnsi" w:hAnsiTheme="minorHAnsi" w:cstheme="minorHAnsi"/>
                <w:spacing w:val="24"/>
                <w:w w:val="99"/>
              </w:rPr>
              <w:t xml:space="preserve"> </w:t>
            </w:r>
            <w:r w:rsidRPr="00A704FC">
              <w:rPr>
                <w:rFonts w:asciiTheme="minorHAnsi" w:hAnsiTheme="minorHAnsi" w:cstheme="minorHAnsi"/>
              </w:rPr>
              <w:t>Area</w:t>
            </w:r>
            <w:r w:rsidRPr="00A704FC">
              <w:rPr>
                <w:rFonts w:asciiTheme="minorHAnsi" w:hAnsiTheme="minorHAnsi" w:cstheme="minorHAnsi"/>
                <w:w w:val="99"/>
              </w:rPr>
              <w:t xml:space="preserve"> </w:t>
            </w:r>
            <w:r w:rsidRPr="00A704FC">
              <w:rPr>
                <w:rFonts w:asciiTheme="minorHAnsi" w:hAnsiTheme="minorHAnsi" w:cstheme="minorHAnsi"/>
                <w:w w:val="95"/>
              </w:rPr>
              <w:t>(acres</w:t>
            </w:r>
            <w:r w:rsidRPr="00A704FC">
              <w:rPr>
                <w:rFonts w:asciiTheme="minorHAnsi" w:hAnsiTheme="minorHAnsi" w:cstheme="minorHAnsi"/>
              </w:rPr>
              <w:t>)</w:t>
            </w:r>
          </w:p>
        </w:tc>
        <w:tc>
          <w:tcPr>
            <w:tcW w:w="1152" w:type="dxa"/>
            <w:tcBorders>
              <w:top w:val="single" w:sz="12" w:space="0" w:color="000000"/>
              <w:bottom w:val="single" w:sz="12" w:space="0" w:color="000000"/>
            </w:tcBorders>
            <w:shd w:val="clear" w:color="auto" w:fill="F2F2F2" w:themeFill="background1" w:themeFillShade="F2"/>
            <w:vAlign w:val="center"/>
          </w:tcPr>
          <w:p w14:paraId="5F98E0FE" w14:textId="546D60F3" w:rsidR="005454FB" w:rsidRPr="00A704FC" w:rsidRDefault="005454FB" w:rsidP="00283732">
            <w:pPr>
              <w:pStyle w:val="TableHead"/>
              <w:ind w:right="0"/>
              <w:rPr>
                <w:rFonts w:asciiTheme="minorHAnsi" w:hAnsiTheme="minorHAnsi" w:cstheme="minorHAnsi"/>
              </w:rPr>
            </w:pPr>
            <w:r w:rsidRPr="00A704FC">
              <w:rPr>
                <w:rFonts w:asciiTheme="minorHAnsi" w:hAnsiTheme="minorHAnsi" w:cstheme="minorHAnsi"/>
              </w:rPr>
              <w:t>Indirect Impact Area (acres)</w:t>
            </w:r>
          </w:p>
        </w:tc>
        <w:tc>
          <w:tcPr>
            <w:tcW w:w="1152" w:type="dxa"/>
            <w:tcBorders>
              <w:top w:val="single" w:sz="12" w:space="0" w:color="000000"/>
              <w:bottom w:val="single" w:sz="12" w:space="0" w:color="000000"/>
            </w:tcBorders>
            <w:shd w:val="clear" w:color="auto" w:fill="F2F2F2" w:themeFill="background1" w:themeFillShade="F2"/>
            <w:vAlign w:val="center"/>
          </w:tcPr>
          <w:p w14:paraId="06FC6B76" w14:textId="77777777" w:rsidR="005454FB" w:rsidRPr="00A704FC" w:rsidRDefault="005454FB" w:rsidP="00026F2D">
            <w:pPr>
              <w:pStyle w:val="TableHead"/>
              <w:ind w:right="6"/>
              <w:rPr>
                <w:rFonts w:asciiTheme="minorHAnsi" w:hAnsiTheme="minorHAnsi" w:cstheme="minorHAnsi"/>
              </w:rPr>
            </w:pPr>
            <w:r w:rsidRPr="00A704FC">
              <w:rPr>
                <w:rFonts w:asciiTheme="minorHAnsi" w:hAnsiTheme="minorHAnsi" w:cstheme="minorHAnsi"/>
              </w:rPr>
              <w:t>Cowardin Classification</w:t>
            </w:r>
          </w:p>
        </w:tc>
        <w:tc>
          <w:tcPr>
            <w:tcW w:w="1152" w:type="dxa"/>
            <w:tcBorders>
              <w:top w:val="single" w:sz="12" w:space="0" w:color="000000"/>
              <w:bottom w:val="single" w:sz="12" w:space="0" w:color="000000"/>
            </w:tcBorders>
            <w:shd w:val="clear" w:color="auto" w:fill="F2F2F2" w:themeFill="background1" w:themeFillShade="F2"/>
            <w:vAlign w:val="center"/>
          </w:tcPr>
          <w:p w14:paraId="1CB349AA" w14:textId="77777777" w:rsidR="005454FB" w:rsidRPr="00A704FC" w:rsidRDefault="005454FB" w:rsidP="00026F2D">
            <w:pPr>
              <w:pStyle w:val="TableHead"/>
              <w:ind w:right="0"/>
              <w:rPr>
                <w:rFonts w:asciiTheme="minorHAnsi" w:hAnsiTheme="minorHAnsi" w:cstheme="minorHAnsi"/>
              </w:rPr>
            </w:pPr>
            <w:r w:rsidRPr="00A704FC">
              <w:rPr>
                <w:rFonts w:asciiTheme="minorHAnsi" w:hAnsiTheme="minorHAnsi" w:cstheme="minorHAnsi"/>
              </w:rPr>
              <w:t>HGM Classification</w:t>
            </w:r>
          </w:p>
        </w:tc>
        <w:tc>
          <w:tcPr>
            <w:tcW w:w="725" w:type="dxa"/>
            <w:tcBorders>
              <w:top w:val="single" w:sz="12" w:space="0" w:color="000000"/>
              <w:bottom w:val="single" w:sz="12" w:space="0" w:color="000000"/>
            </w:tcBorders>
            <w:shd w:val="clear" w:color="auto" w:fill="F2F2F2" w:themeFill="background1" w:themeFillShade="F2"/>
            <w:vAlign w:val="center"/>
          </w:tcPr>
          <w:p w14:paraId="251DB04A" w14:textId="77777777" w:rsidR="005454FB" w:rsidRPr="00A704FC" w:rsidRDefault="005454FB" w:rsidP="00026F2D">
            <w:pPr>
              <w:pStyle w:val="TableHead"/>
              <w:ind w:right="6"/>
              <w:rPr>
                <w:rFonts w:asciiTheme="minorHAnsi" w:hAnsiTheme="minorHAnsi" w:cstheme="minorHAnsi"/>
              </w:rPr>
            </w:pPr>
            <w:r w:rsidRPr="00A704FC">
              <w:rPr>
                <w:rFonts w:asciiTheme="minorHAnsi" w:hAnsiTheme="minorHAnsi" w:cstheme="minorHAnsi"/>
              </w:rPr>
              <w:t>Ecology Rating</w:t>
            </w:r>
          </w:p>
        </w:tc>
        <w:tc>
          <w:tcPr>
            <w:tcW w:w="1008" w:type="dxa"/>
            <w:tcBorders>
              <w:top w:val="single" w:sz="12" w:space="0" w:color="000000"/>
              <w:bottom w:val="single" w:sz="12" w:space="0" w:color="000000"/>
            </w:tcBorders>
            <w:shd w:val="clear" w:color="auto" w:fill="F2F2F2" w:themeFill="background1" w:themeFillShade="F2"/>
            <w:vAlign w:val="center"/>
          </w:tcPr>
          <w:p w14:paraId="7F00BCD4" w14:textId="77777777" w:rsidR="005454FB" w:rsidRPr="00A704FC" w:rsidRDefault="005454FB" w:rsidP="00026F2D">
            <w:pPr>
              <w:pStyle w:val="TableHead"/>
              <w:ind w:right="0"/>
              <w:rPr>
                <w:rFonts w:asciiTheme="minorHAnsi" w:hAnsiTheme="minorHAnsi" w:cstheme="minorHAnsi"/>
              </w:rPr>
            </w:pPr>
            <w:r w:rsidRPr="00A704FC">
              <w:rPr>
                <w:rFonts w:asciiTheme="minorHAnsi" w:hAnsiTheme="minorHAnsi" w:cstheme="minorHAnsi"/>
              </w:rPr>
              <w:t>Local Jurisdiction Rating</w:t>
            </w:r>
          </w:p>
        </w:tc>
      </w:tr>
      <w:tr w:rsidR="005454FB" w:rsidRPr="00623F2C" w14:paraId="35285E98" w14:textId="77777777" w:rsidTr="00891D2E">
        <w:trPr>
          <w:trHeight w:val="288"/>
          <w:jc w:val="center"/>
        </w:trPr>
        <w:tc>
          <w:tcPr>
            <w:tcW w:w="864" w:type="dxa"/>
            <w:tcBorders>
              <w:top w:val="single" w:sz="12" w:space="0" w:color="000000"/>
            </w:tcBorders>
            <w:vAlign w:val="center"/>
          </w:tcPr>
          <w:p w14:paraId="24B47194" w14:textId="77777777" w:rsidR="005454FB" w:rsidRPr="00A704FC" w:rsidRDefault="005454FB" w:rsidP="00026F2D">
            <w:pPr>
              <w:pStyle w:val="TableParagraph"/>
              <w:ind w:right="0"/>
              <w:rPr>
                <w:rFonts w:asciiTheme="minorHAnsi" w:hAnsiTheme="minorHAnsi" w:cstheme="minorHAnsi"/>
                <w:szCs w:val="20"/>
              </w:rPr>
            </w:pPr>
            <w:r w:rsidRPr="00A704FC">
              <w:rPr>
                <w:rFonts w:asciiTheme="minorHAnsi" w:hAnsiTheme="minorHAnsi" w:cstheme="minorHAnsi"/>
                <w:szCs w:val="20"/>
              </w:rPr>
              <w:t>A</w:t>
            </w:r>
          </w:p>
        </w:tc>
        <w:tc>
          <w:tcPr>
            <w:tcW w:w="864" w:type="dxa"/>
            <w:tcBorders>
              <w:top w:val="single" w:sz="12" w:space="0" w:color="000000"/>
            </w:tcBorders>
            <w:vAlign w:val="center"/>
          </w:tcPr>
          <w:p w14:paraId="3975F5F6" w14:textId="77777777" w:rsidR="005454FB" w:rsidRPr="00A704FC" w:rsidRDefault="005454FB" w:rsidP="00026F2D">
            <w:pPr>
              <w:pStyle w:val="TableParagraph"/>
              <w:ind w:right="6"/>
              <w:rPr>
                <w:rFonts w:asciiTheme="minorHAnsi" w:hAnsiTheme="minorHAnsi" w:cstheme="minorHAnsi"/>
                <w:szCs w:val="20"/>
              </w:rPr>
            </w:pPr>
            <w:r w:rsidRPr="00A704FC">
              <w:rPr>
                <w:rFonts w:asciiTheme="minorHAnsi" w:hAnsiTheme="minorHAnsi" w:cstheme="minorHAnsi"/>
                <w:szCs w:val="20"/>
              </w:rPr>
              <w:t>1.01</w:t>
            </w:r>
          </w:p>
        </w:tc>
        <w:tc>
          <w:tcPr>
            <w:tcW w:w="1152" w:type="dxa"/>
            <w:tcBorders>
              <w:top w:val="single" w:sz="12" w:space="0" w:color="000000"/>
            </w:tcBorders>
            <w:vAlign w:val="center"/>
          </w:tcPr>
          <w:p w14:paraId="7D69A4DF" w14:textId="77777777" w:rsidR="005454FB" w:rsidRPr="00A704FC" w:rsidRDefault="005454FB" w:rsidP="00026F2D">
            <w:pPr>
              <w:pStyle w:val="TableParagraph"/>
              <w:ind w:right="0"/>
              <w:rPr>
                <w:rFonts w:asciiTheme="minorHAnsi" w:hAnsiTheme="minorHAnsi" w:cstheme="minorHAnsi"/>
                <w:szCs w:val="20"/>
              </w:rPr>
            </w:pPr>
            <w:r w:rsidRPr="00A704FC">
              <w:rPr>
                <w:rFonts w:asciiTheme="minorHAnsi" w:hAnsiTheme="minorHAnsi" w:cstheme="minorHAnsi"/>
                <w:szCs w:val="20"/>
              </w:rPr>
              <w:t>0.03</w:t>
            </w:r>
          </w:p>
        </w:tc>
        <w:tc>
          <w:tcPr>
            <w:tcW w:w="1152" w:type="dxa"/>
            <w:tcBorders>
              <w:top w:val="single" w:sz="12" w:space="0" w:color="000000"/>
            </w:tcBorders>
            <w:vAlign w:val="center"/>
          </w:tcPr>
          <w:p w14:paraId="58E6FC4A" w14:textId="77777777" w:rsidR="005454FB" w:rsidRPr="00A704FC" w:rsidRDefault="005454FB" w:rsidP="0082621C">
            <w:pPr>
              <w:pStyle w:val="TableParagraph"/>
              <w:rPr>
                <w:rFonts w:asciiTheme="minorHAnsi" w:hAnsiTheme="minorHAnsi" w:cstheme="minorHAnsi"/>
                <w:szCs w:val="20"/>
              </w:rPr>
            </w:pPr>
            <w:r w:rsidRPr="00A704FC">
              <w:rPr>
                <w:rFonts w:asciiTheme="minorHAnsi" w:hAnsiTheme="minorHAnsi" w:cstheme="minorHAnsi"/>
                <w:szCs w:val="20"/>
              </w:rPr>
              <w:t>0</w:t>
            </w:r>
          </w:p>
        </w:tc>
        <w:tc>
          <w:tcPr>
            <w:tcW w:w="1008" w:type="dxa"/>
            <w:tcBorders>
              <w:top w:val="single" w:sz="12" w:space="0" w:color="000000"/>
            </w:tcBorders>
          </w:tcPr>
          <w:p w14:paraId="4356F712" w14:textId="3F846DFA" w:rsidR="005454FB" w:rsidRPr="00A704FC" w:rsidRDefault="009F4A2A" w:rsidP="00283732">
            <w:pPr>
              <w:pStyle w:val="TableParagraph"/>
              <w:ind w:right="0"/>
              <w:rPr>
                <w:rFonts w:asciiTheme="minorHAnsi" w:hAnsiTheme="minorHAnsi" w:cstheme="minorHAnsi"/>
                <w:szCs w:val="20"/>
              </w:rPr>
            </w:pPr>
            <w:r>
              <w:rPr>
                <w:rFonts w:asciiTheme="minorHAnsi" w:hAnsiTheme="minorHAnsi" w:cstheme="minorHAnsi"/>
                <w:szCs w:val="20"/>
              </w:rPr>
              <w:t>0.01</w:t>
            </w:r>
          </w:p>
        </w:tc>
        <w:tc>
          <w:tcPr>
            <w:tcW w:w="1152" w:type="dxa"/>
            <w:tcBorders>
              <w:top w:val="single" w:sz="12" w:space="0" w:color="000000"/>
            </w:tcBorders>
            <w:vAlign w:val="center"/>
          </w:tcPr>
          <w:p w14:paraId="306997B3" w14:textId="79DA3602" w:rsidR="005454FB" w:rsidRPr="00A704FC" w:rsidRDefault="005454FB" w:rsidP="00283732">
            <w:pPr>
              <w:pStyle w:val="TableParagraph"/>
              <w:ind w:right="0"/>
              <w:rPr>
                <w:rFonts w:asciiTheme="minorHAnsi" w:hAnsiTheme="minorHAnsi" w:cstheme="minorHAnsi"/>
                <w:szCs w:val="20"/>
              </w:rPr>
            </w:pPr>
            <w:r w:rsidRPr="00A704FC">
              <w:rPr>
                <w:rFonts w:asciiTheme="minorHAnsi" w:hAnsiTheme="minorHAnsi" w:cstheme="minorHAnsi"/>
                <w:szCs w:val="20"/>
              </w:rPr>
              <w:t>0</w:t>
            </w:r>
          </w:p>
        </w:tc>
        <w:tc>
          <w:tcPr>
            <w:tcW w:w="1152" w:type="dxa"/>
            <w:tcBorders>
              <w:top w:val="single" w:sz="12" w:space="0" w:color="000000"/>
            </w:tcBorders>
            <w:vAlign w:val="center"/>
          </w:tcPr>
          <w:p w14:paraId="5DED6852" w14:textId="77777777" w:rsidR="005454FB" w:rsidRPr="00A704FC" w:rsidRDefault="005454FB" w:rsidP="00026F2D">
            <w:pPr>
              <w:pStyle w:val="TableParagraph"/>
              <w:ind w:right="6"/>
              <w:rPr>
                <w:rFonts w:asciiTheme="minorHAnsi" w:hAnsiTheme="minorHAnsi" w:cstheme="minorHAnsi"/>
                <w:szCs w:val="20"/>
              </w:rPr>
            </w:pPr>
            <w:r w:rsidRPr="00A704FC">
              <w:rPr>
                <w:rFonts w:asciiTheme="minorHAnsi" w:hAnsiTheme="minorHAnsi" w:cstheme="minorHAnsi"/>
                <w:szCs w:val="20"/>
              </w:rPr>
              <w:t>PEM</w:t>
            </w:r>
          </w:p>
        </w:tc>
        <w:tc>
          <w:tcPr>
            <w:tcW w:w="1152" w:type="dxa"/>
            <w:tcBorders>
              <w:top w:val="single" w:sz="12" w:space="0" w:color="000000"/>
            </w:tcBorders>
            <w:vAlign w:val="center"/>
          </w:tcPr>
          <w:p w14:paraId="77C7F7C3" w14:textId="77777777" w:rsidR="005454FB" w:rsidRPr="00A704FC" w:rsidRDefault="005454FB" w:rsidP="00026F2D">
            <w:pPr>
              <w:pStyle w:val="TableParagraph"/>
              <w:ind w:right="0"/>
              <w:rPr>
                <w:rFonts w:asciiTheme="minorHAnsi" w:hAnsiTheme="minorHAnsi" w:cstheme="minorHAnsi"/>
                <w:szCs w:val="20"/>
              </w:rPr>
            </w:pPr>
            <w:r w:rsidRPr="00A704FC">
              <w:rPr>
                <w:rFonts w:asciiTheme="minorHAnsi" w:hAnsiTheme="minorHAnsi" w:cstheme="minorHAnsi"/>
                <w:szCs w:val="20"/>
              </w:rPr>
              <w:t>Depressional</w:t>
            </w:r>
          </w:p>
        </w:tc>
        <w:tc>
          <w:tcPr>
            <w:tcW w:w="725" w:type="dxa"/>
            <w:tcBorders>
              <w:top w:val="single" w:sz="12" w:space="0" w:color="000000"/>
            </w:tcBorders>
            <w:vAlign w:val="center"/>
          </w:tcPr>
          <w:p w14:paraId="4D78FC35" w14:textId="77777777" w:rsidR="005454FB" w:rsidRPr="00A704FC" w:rsidRDefault="005454FB" w:rsidP="00026F2D">
            <w:pPr>
              <w:pStyle w:val="TableParagraph"/>
              <w:ind w:right="6"/>
              <w:rPr>
                <w:rFonts w:asciiTheme="minorHAnsi" w:hAnsiTheme="minorHAnsi" w:cstheme="minorHAnsi"/>
                <w:szCs w:val="20"/>
              </w:rPr>
            </w:pPr>
            <w:r w:rsidRPr="00A704FC">
              <w:rPr>
                <w:rFonts w:asciiTheme="minorHAnsi" w:hAnsiTheme="minorHAnsi" w:cstheme="minorHAnsi"/>
                <w:szCs w:val="20"/>
              </w:rPr>
              <w:t>IV</w:t>
            </w:r>
          </w:p>
        </w:tc>
        <w:tc>
          <w:tcPr>
            <w:tcW w:w="1008" w:type="dxa"/>
            <w:tcBorders>
              <w:top w:val="single" w:sz="12" w:space="0" w:color="000000"/>
            </w:tcBorders>
            <w:vAlign w:val="center"/>
          </w:tcPr>
          <w:p w14:paraId="35706D93" w14:textId="77777777" w:rsidR="005454FB" w:rsidRPr="00A704FC" w:rsidRDefault="005454FB" w:rsidP="00026F2D">
            <w:pPr>
              <w:pStyle w:val="TableParagraph"/>
              <w:ind w:right="0"/>
              <w:rPr>
                <w:rFonts w:asciiTheme="minorHAnsi" w:hAnsiTheme="minorHAnsi" w:cstheme="minorHAnsi"/>
                <w:szCs w:val="20"/>
              </w:rPr>
            </w:pPr>
            <w:r w:rsidRPr="00A704FC">
              <w:rPr>
                <w:rFonts w:asciiTheme="minorHAnsi" w:hAnsiTheme="minorHAnsi" w:cstheme="minorHAnsi"/>
                <w:szCs w:val="20"/>
              </w:rPr>
              <w:t>4</w:t>
            </w:r>
          </w:p>
        </w:tc>
      </w:tr>
      <w:tr w:rsidR="005454FB" w:rsidRPr="00623F2C" w14:paraId="04696BE5" w14:textId="77777777" w:rsidTr="00891D2E">
        <w:trPr>
          <w:trHeight w:val="288"/>
          <w:jc w:val="center"/>
        </w:trPr>
        <w:tc>
          <w:tcPr>
            <w:tcW w:w="864" w:type="dxa"/>
            <w:vAlign w:val="center"/>
          </w:tcPr>
          <w:p w14:paraId="68C1BDEA" w14:textId="77777777" w:rsidR="005454FB" w:rsidRPr="00A704FC" w:rsidRDefault="005454FB" w:rsidP="00026F2D">
            <w:pPr>
              <w:pStyle w:val="TableParagraph"/>
              <w:ind w:right="0"/>
              <w:rPr>
                <w:rFonts w:asciiTheme="minorHAnsi" w:hAnsiTheme="minorHAnsi" w:cstheme="minorHAnsi"/>
                <w:szCs w:val="20"/>
              </w:rPr>
            </w:pPr>
            <w:r w:rsidRPr="00A704FC">
              <w:rPr>
                <w:rFonts w:asciiTheme="minorHAnsi" w:hAnsiTheme="minorHAnsi" w:cstheme="minorHAnsi"/>
                <w:szCs w:val="20"/>
              </w:rPr>
              <w:t>B</w:t>
            </w:r>
          </w:p>
        </w:tc>
        <w:tc>
          <w:tcPr>
            <w:tcW w:w="864" w:type="dxa"/>
            <w:vAlign w:val="center"/>
          </w:tcPr>
          <w:p w14:paraId="6B9FABE5" w14:textId="77777777" w:rsidR="005454FB" w:rsidRPr="00A704FC" w:rsidRDefault="005454FB" w:rsidP="00026F2D">
            <w:pPr>
              <w:pStyle w:val="TableParagraph"/>
              <w:ind w:right="6"/>
              <w:rPr>
                <w:rFonts w:asciiTheme="minorHAnsi" w:hAnsiTheme="minorHAnsi" w:cstheme="minorHAnsi"/>
                <w:szCs w:val="20"/>
              </w:rPr>
            </w:pPr>
            <w:r w:rsidRPr="00A704FC">
              <w:rPr>
                <w:rFonts w:asciiTheme="minorHAnsi" w:hAnsiTheme="minorHAnsi" w:cstheme="minorHAnsi"/>
                <w:szCs w:val="20"/>
              </w:rPr>
              <w:t>0.46</w:t>
            </w:r>
          </w:p>
        </w:tc>
        <w:tc>
          <w:tcPr>
            <w:tcW w:w="1152" w:type="dxa"/>
            <w:vAlign w:val="center"/>
          </w:tcPr>
          <w:p w14:paraId="679273FD" w14:textId="77777777" w:rsidR="005454FB" w:rsidRPr="00A704FC" w:rsidRDefault="005454FB" w:rsidP="00026F2D">
            <w:pPr>
              <w:pStyle w:val="TableParagraph"/>
              <w:ind w:right="0"/>
              <w:rPr>
                <w:rFonts w:asciiTheme="minorHAnsi" w:hAnsiTheme="minorHAnsi" w:cstheme="minorHAnsi"/>
                <w:szCs w:val="20"/>
              </w:rPr>
            </w:pPr>
            <w:r w:rsidRPr="00A704FC">
              <w:rPr>
                <w:rFonts w:asciiTheme="minorHAnsi" w:hAnsiTheme="minorHAnsi" w:cstheme="minorHAnsi"/>
                <w:szCs w:val="20"/>
              </w:rPr>
              <w:t>0.46</w:t>
            </w:r>
          </w:p>
        </w:tc>
        <w:tc>
          <w:tcPr>
            <w:tcW w:w="1152" w:type="dxa"/>
            <w:vAlign w:val="center"/>
          </w:tcPr>
          <w:p w14:paraId="78789E3A" w14:textId="77777777" w:rsidR="005454FB" w:rsidRPr="00A704FC" w:rsidRDefault="005454FB" w:rsidP="0082621C">
            <w:pPr>
              <w:pStyle w:val="TableParagraph"/>
              <w:rPr>
                <w:rFonts w:asciiTheme="minorHAnsi" w:hAnsiTheme="minorHAnsi" w:cstheme="minorHAnsi"/>
                <w:szCs w:val="20"/>
              </w:rPr>
            </w:pPr>
            <w:r w:rsidRPr="00A704FC">
              <w:rPr>
                <w:rFonts w:asciiTheme="minorHAnsi" w:hAnsiTheme="minorHAnsi" w:cstheme="minorHAnsi"/>
                <w:szCs w:val="20"/>
              </w:rPr>
              <w:t>0</w:t>
            </w:r>
          </w:p>
        </w:tc>
        <w:tc>
          <w:tcPr>
            <w:tcW w:w="1008" w:type="dxa"/>
          </w:tcPr>
          <w:p w14:paraId="1A183254" w14:textId="7E74F7EA" w:rsidR="005454FB" w:rsidRPr="00A704FC" w:rsidRDefault="009F4A2A" w:rsidP="00283732">
            <w:pPr>
              <w:pStyle w:val="TableParagraph"/>
              <w:ind w:right="0"/>
              <w:rPr>
                <w:rFonts w:asciiTheme="minorHAnsi" w:hAnsiTheme="minorHAnsi" w:cstheme="minorHAnsi"/>
                <w:szCs w:val="20"/>
              </w:rPr>
            </w:pPr>
            <w:r>
              <w:rPr>
                <w:rFonts w:asciiTheme="minorHAnsi" w:hAnsiTheme="minorHAnsi" w:cstheme="minorHAnsi"/>
                <w:szCs w:val="20"/>
              </w:rPr>
              <w:t>0</w:t>
            </w:r>
          </w:p>
        </w:tc>
        <w:tc>
          <w:tcPr>
            <w:tcW w:w="1152" w:type="dxa"/>
            <w:vAlign w:val="center"/>
          </w:tcPr>
          <w:p w14:paraId="465B17CC" w14:textId="7A51402F" w:rsidR="005454FB" w:rsidRPr="00A704FC" w:rsidRDefault="005454FB" w:rsidP="00283732">
            <w:pPr>
              <w:pStyle w:val="TableParagraph"/>
              <w:ind w:right="0"/>
              <w:rPr>
                <w:rFonts w:asciiTheme="minorHAnsi" w:hAnsiTheme="minorHAnsi" w:cstheme="minorHAnsi"/>
                <w:szCs w:val="20"/>
              </w:rPr>
            </w:pPr>
            <w:r w:rsidRPr="00A704FC">
              <w:rPr>
                <w:rFonts w:asciiTheme="minorHAnsi" w:hAnsiTheme="minorHAnsi" w:cstheme="minorHAnsi"/>
                <w:szCs w:val="20"/>
              </w:rPr>
              <w:t>0</w:t>
            </w:r>
          </w:p>
        </w:tc>
        <w:tc>
          <w:tcPr>
            <w:tcW w:w="1152" w:type="dxa"/>
            <w:vAlign w:val="center"/>
          </w:tcPr>
          <w:p w14:paraId="2FACC959" w14:textId="77777777" w:rsidR="005454FB" w:rsidRPr="00A704FC" w:rsidRDefault="005454FB" w:rsidP="00026F2D">
            <w:pPr>
              <w:pStyle w:val="TableParagraph"/>
              <w:ind w:right="6"/>
              <w:rPr>
                <w:rFonts w:asciiTheme="minorHAnsi" w:hAnsiTheme="minorHAnsi" w:cstheme="minorHAnsi"/>
                <w:szCs w:val="20"/>
              </w:rPr>
            </w:pPr>
            <w:r w:rsidRPr="00A704FC">
              <w:rPr>
                <w:rFonts w:asciiTheme="minorHAnsi" w:hAnsiTheme="minorHAnsi" w:cstheme="minorHAnsi"/>
                <w:szCs w:val="20"/>
              </w:rPr>
              <w:t>PEM</w:t>
            </w:r>
          </w:p>
        </w:tc>
        <w:tc>
          <w:tcPr>
            <w:tcW w:w="1152" w:type="dxa"/>
            <w:vAlign w:val="center"/>
          </w:tcPr>
          <w:p w14:paraId="12B525D0" w14:textId="77777777" w:rsidR="005454FB" w:rsidRPr="00A704FC" w:rsidRDefault="005454FB" w:rsidP="00026F2D">
            <w:pPr>
              <w:pStyle w:val="TableParagraph"/>
              <w:ind w:right="0"/>
              <w:rPr>
                <w:rFonts w:asciiTheme="minorHAnsi" w:hAnsiTheme="minorHAnsi" w:cstheme="minorHAnsi"/>
                <w:szCs w:val="20"/>
              </w:rPr>
            </w:pPr>
            <w:r w:rsidRPr="00A704FC">
              <w:rPr>
                <w:rFonts w:asciiTheme="minorHAnsi" w:hAnsiTheme="minorHAnsi" w:cstheme="minorHAnsi"/>
                <w:szCs w:val="20"/>
              </w:rPr>
              <w:t>Depressional</w:t>
            </w:r>
          </w:p>
        </w:tc>
        <w:tc>
          <w:tcPr>
            <w:tcW w:w="725" w:type="dxa"/>
            <w:vAlign w:val="center"/>
          </w:tcPr>
          <w:p w14:paraId="4A78652B" w14:textId="77777777" w:rsidR="005454FB" w:rsidRPr="00A704FC" w:rsidRDefault="005454FB" w:rsidP="00026F2D">
            <w:pPr>
              <w:pStyle w:val="TableParagraph"/>
              <w:ind w:right="6"/>
              <w:rPr>
                <w:rFonts w:asciiTheme="minorHAnsi" w:hAnsiTheme="minorHAnsi" w:cstheme="minorHAnsi"/>
                <w:szCs w:val="20"/>
              </w:rPr>
            </w:pPr>
            <w:r w:rsidRPr="00A704FC">
              <w:rPr>
                <w:rFonts w:asciiTheme="minorHAnsi" w:hAnsiTheme="minorHAnsi" w:cstheme="minorHAnsi"/>
                <w:szCs w:val="20"/>
              </w:rPr>
              <w:t>IV</w:t>
            </w:r>
          </w:p>
        </w:tc>
        <w:tc>
          <w:tcPr>
            <w:tcW w:w="1008" w:type="dxa"/>
            <w:vAlign w:val="center"/>
          </w:tcPr>
          <w:p w14:paraId="07CDFCD7" w14:textId="77777777" w:rsidR="005454FB" w:rsidRPr="00A704FC" w:rsidRDefault="005454FB" w:rsidP="00026F2D">
            <w:pPr>
              <w:pStyle w:val="TableParagraph"/>
              <w:ind w:right="0"/>
              <w:rPr>
                <w:rFonts w:asciiTheme="minorHAnsi" w:hAnsiTheme="minorHAnsi" w:cstheme="minorHAnsi"/>
                <w:szCs w:val="20"/>
              </w:rPr>
            </w:pPr>
            <w:r w:rsidRPr="00A704FC">
              <w:rPr>
                <w:rFonts w:asciiTheme="minorHAnsi" w:hAnsiTheme="minorHAnsi" w:cstheme="minorHAnsi"/>
                <w:szCs w:val="20"/>
              </w:rPr>
              <w:t>4</w:t>
            </w:r>
          </w:p>
        </w:tc>
      </w:tr>
      <w:tr w:rsidR="005454FB" w:rsidRPr="00623F2C" w14:paraId="68958924" w14:textId="77777777" w:rsidTr="00891D2E">
        <w:trPr>
          <w:trHeight w:val="288"/>
          <w:jc w:val="center"/>
        </w:trPr>
        <w:tc>
          <w:tcPr>
            <w:tcW w:w="864" w:type="dxa"/>
            <w:vAlign w:val="center"/>
          </w:tcPr>
          <w:p w14:paraId="5B5CF4F9" w14:textId="77777777" w:rsidR="005454FB" w:rsidRPr="00A704FC" w:rsidRDefault="005454FB" w:rsidP="00026F2D">
            <w:pPr>
              <w:pStyle w:val="TableParagraph"/>
              <w:ind w:right="0"/>
              <w:rPr>
                <w:rFonts w:asciiTheme="minorHAnsi" w:hAnsiTheme="minorHAnsi" w:cstheme="minorHAnsi"/>
                <w:szCs w:val="20"/>
              </w:rPr>
            </w:pPr>
            <w:r w:rsidRPr="00A704FC">
              <w:rPr>
                <w:rFonts w:asciiTheme="minorHAnsi" w:hAnsiTheme="minorHAnsi" w:cstheme="minorHAnsi"/>
                <w:szCs w:val="20"/>
              </w:rPr>
              <w:t>C</w:t>
            </w:r>
          </w:p>
        </w:tc>
        <w:tc>
          <w:tcPr>
            <w:tcW w:w="864" w:type="dxa"/>
            <w:vAlign w:val="center"/>
          </w:tcPr>
          <w:p w14:paraId="182EEAEC" w14:textId="77777777" w:rsidR="005454FB" w:rsidRPr="00A704FC" w:rsidRDefault="005454FB" w:rsidP="00026F2D">
            <w:pPr>
              <w:pStyle w:val="TableParagraph"/>
              <w:ind w:right="6"/>
              <w:rPr>
                <w:rFonts w:asciiTheme="minorHAnsi" w:hAnsiTheme="minorHAnsi" w:cstheme="minorHAnsi"/>
                <w:szCs w:val="20"/>
              </w:rPr>
            </w:pPr>
            <w:r w:rsidRPr="00A704FC">
              <w:rPr>
                <w:rFonts w:asciiTheme="minorHAnsi" w:hAnsiTheme="minorHAnsi" w:cstheme="minorHAnsi"/>
                <w:szCs w:val="20"/>
              </w:rPr>
              <w:t>5.88</w:t>
            </w:r>
          </w:p>
        </w:tc>
        <w:tc>
          <w:tcPr>
            <w:tcW w:w="1152" w:type="dxa"/>
            <w:vAlign w:val="center"/>
          </w:tcPr>
          <w:p w14:paraId="5AF719E1" w14:textId="77777777" w:rsidR="005454FB" w:rsidRPr="00A704FC" w:rsidRDefault="005454FB" w:rsidP="00026F2D">
            <w:pPr>
              <w:pStyle w:val="TableParagraph"/>
              <w:ind w:right="0"/>
              <w:rPr>
                <w:rFonts w:asciiTheme="minorHAnsi" w:hAnsiTheme="minorHAnsi" w:cstheme="minorHAnsi"/>
                <w:szCs w:val="20"/>
              </w:rPr>
            </w:pPr>
            <w:r w:rsidRPr="00A704FC">
              <w:rPr>
                <w:rFonts w:asciiTheme="minorHAnsi" w:hAnsiTheme="minorHAnsi" w:cstheme="minorHAnsi"/>
                <w:szCs w:val="20"/>
              </w:rPr>
              <w:t>0.95</w:t>
            </w:r>
          </w:p>
        </w:tc>
        <w:tc>
          <w:tcPr>
            <w:tcW w:w="1152" w:type="dxa"/>
            <w:vAlign w:val="center"/>
          </w:tcPr>
          <w:p w14:paraId="54A8A4C7" w14:textId="77777777" w:rsidR="005454FB" w:rsidRPr="00A704FC" w:rsidRDefault="005454FB" w:rsidP="0082621C">
            <w:pPr>
              <w:pStyle w:val="TableParagraph"/>
              <w:rPr>
                <w:rFonts w:asciiTheme="minorHAnsi" w:hAnsiTheme="minorHAnsi" w:cstheme="minorHAnsi"/>
                <w:szCs w:val="20"/>
              </w:rPr>
            </w:pPr>
            <w:r w:rsidRPr="00A704FC">
              <w:rPr>
                <w:rFonts w:asciiTheme="minorHAnsi" w:hAnsiTheme="minorHAnsi" w:cstheme="minorHAnsi"/>
                <w:szCs w:val="20"/>
              </w:rPr>
              <w:t>0.52</w:t>
            </w:r>
          </w:p>
        </w:tc>
        <w:tc>
          <w:tcPr>
            <w:tcW w:w="1008" w:type="dxa"/>
          </w:tcPr>
          <w:p w14:paraId="5DE214C5" w14:textId="01EA7963" w:rsidR="005454FB" w:rsidRPr="00A704FC" w:rsidRDefault="009F4A2A" w:rsidP="00283732">
            <w:pPr>
              <w:pStyle w:val="TableParagraph"/>
              <w:ind w:right="0"/>
              <w:rPr>
                <w:rFonts w:asciiTheme="minorHAnsi" w:hAnsiTheme="minorHAnsi" w:cstheme="minorHAnsi"/>
                <w:szCs w:val="20"/>
              </w:rPr>
            </w:pPr>
            <w:r>
              <w:rPr>
                <w:rFonts w:asciiTheme="minorHAnsi" w:hAnsiTheme="minorHAnsi" w:cstheme="minorHAnsi"/>
                <w:szCs w:val="20"/>
              </w:rPr>
              <w:t>0.0</w:t>
            </w:r>
            <w:r w:rsidR="002C22B7">
              <w:rPr>
                <w:rFonts w:asciiTheme="minorHAnsi" w:hAnsiTheme="minorHAnsi" w:cstheme="minorHAnsi"/>
                <w:szCs w:val="20"/>
              </w:rPr>
              <w:t>2</w:t>
            </w:r>
          </w:p>
        </w:tc>
        <w:tc>
          <w:tcPr>
            <w:tcW w:w="1152" w:type="dxa"/>
            <w:vAlign w:val="center"/>
          </w:tcPr>
          <w:p w14:paraId="64C6508A" w14:textId="4FCC8686" w:rsidR="005454FB" w:rsidRPr="00A704FC" w:rsidRDefault="002C22B7" w:rsidP="00283732">
            <w:pPr>
              <w:pStyle w:val="TableParagraph"/>
              <w:ind w:right="0"/>
              <w:rPr>
                <w:rFonts w:asciiTheme="minorHAnsi" w:hAnsiTheme="minorHAnsi" w:cstheme="minorHAnsi"/>
                <w:szCs w:val="20"/>
              </w:rPr>
            </w:pPr>
            <w:r>
              <w:rPr>
                <w:rFonts w:asciiTheme="minorHAnsi" w:hAnsiTheme="minorHAnsi" w:cstheme="minorHAnsi"/>
                <w:szCs w:val="20"/>
              </w:rPr>
              <w:t>0.02</w:t>
            </w:r>
          </w:p>
        </w:tc>
        <w:tc>
          <w:tcPr>
            <w:tcW w:w="1152" w:type="dxa"/>
            <w:vAlign w:val="center"/>
          </w:tcPr>
          <w:p w14:paraId="270CADB4" w14:textId="77777777" w:rsidR="005454FB" w:rsidRPr="00A704FC" w:rsidRDefault="005454FB" w:rsidP="00026F2D">
            <w:pPr>
              <w:pStyle w:val="TableParagraph"/>
              <w:ind w:right="6"/>
              <w:rPr>
                <w:rFonts w:asciiTheme="minorHAnsi" w:hAnsiTheme="minorHAnsi" w:cstheme="minorHAnsi"/>
                <w:szCs w:val="20"/>
              </w:rPr>
            </w:pPr>
            <w:r w:rsidRPr="00A704FC">
              <w:rPr>
                <w:rFonts w:asciiTheme="minorHAnsi" w:hAnsiTheme="minorHAnsi" w:cstheme="minorHAnsi"/>
                <w:szCs w:val="20"/>
              </w:rPr>
              <w:t>PSS</w:t>
            </w:r>
          </w:p>
        </w:tc>
        <w:tc>
          <w:tcPr>
            <w:tcW w:w="1152" w:type="dxa"/>
            <w:vAlign w:val="center"/>
          </w:tcPr>
          <w:p w14:paraId="2C7097A0" w14:textId="77777777" w:rsidR="005454FB" w:rsidRPr="00A704FC" w:rsidRDefault="005454FB" w:rsidP="00026F2D">
            <w:pPr>
              <w:pStyle w:val="TableParagraph"/>
              <w:ind w:right="0"/>
              <w:rPr>
                <w:rFonts w:asciiTheme="minorHAnsi" w:hAnsiTheme="minorHAnsi" w:cstheme="minorHAnsi"/>
                <w:szCs w:val="20"/>
              </w:rPr>
            </w:pPr>
            <w:r w:rsidRPr="00A704FC">
              <w:rPr>
                <w:rFonts w:asciiTheme="minorHAnsi" w:hAnsiTheme="minorHAnsi" w:cstheme="minorHAnsi"/>
                <w:szCs w:val="20"/>
              </w:rPr>
              <w:t>Riverine</w:t>
            </w:r>
          </w:p>
        </w:tc>
        <w:tc>
          <w:tcPr>
            <w:tcW w:w="725" w:type="dxa"/>
            <w:vAlign w:val="center"/>
          </w:tcPr>
          <w:p w14:paraId="7675A8AB" w14:textId="77777777" w:rsidR="005454FB" w:rsidRPr="00A704FC" w:rsidRDefault="005454FB" w:rsidP="00026F2D">
            <w:pPr>
              <w:pStyle w:val="TableParagraph"/>
              <w:ind w:right="6"/>
              <w:rPr>
                <w:rFonts w:asciiTheme="minorHAnsi" w:hAnsiTheme="minorHAnsi" w:cstheme="minorHAnsi"/>
                <w:szCs w:val="20"/>
              </w:rPr>
            </w:pPr>
            <w:r w:rsidRPr="00A704FC">
              <w:rPr>
                <w:rFonts w:asciiTheme="minorHAnsi" w:hAnsiTheme="minorHAnsi" w:cstheme="minorHAnsi"/>
                <w:szCs w:val="20"/>
              </w:rPr>
              <w:t>III</w:t>
            </w:r>
          </w:p>
        </w:tc>
        <w:tc>
          <w:tcPr>
            <w:tcW w:w="1008" w:type="dxa"/>
            <w:vAlign w:val="center"/>
          </w:tcPr>
          <w:p w14:paraId="1AD49645" w14:textId="77777777" w:rsidR="005454FB" w:rsidRPr="00A704FC" w:rsidRDefault="005454FB" w:rsidP="00026F2D">
            <w:pPr>
              <w:pStyle w:val="TableParagraph"/>
              <w:ind w:right="0"/>
              <w:rPr>
                <w:rFonts w:asciiTheme="minorHAnsi" w:hAnsiTheme="minorHAnsi" w:cstheme="minorHAnsi"/>
                <w:szCs w:val="20"/>
              </w:rPr>
            </w:pPr>
            <w:r w:rsidRPr="00A704FC">
              <w:rPr>
                <w:rFonts w:asciiTheme="minorHAnsi" w:hAnsiTheme="minorHAnsi" w:cstheme="minorHAnsi"/>
                <w:szCs w:val="20"/>
              </w:rPr>
              <w:t>3</w:t>
            </w:r>
          </w:p>
        </w:tc>
      </w:tr>
      <w:tr w:rsidR="005454FB" w:rsidRPr="0048327A" w14:paraId="5BB9E4D7" w14:textId="77777777" w:rsidTr="00891D2E">
        <w:trPr>
          <w:trHeight w:val="288"/>
          <w:jc w:val="center"/>
        </w:trPr>
        <w:tc>
          <w:tcPr>
            <w:tcW w:w="864" w:type="dxa"/>
            <w:vAlign w:val="center"/>
          </w:tcPr>
          <w:p w14:paraId="4BBB0D22" w14:textId="77777777" w:rsidR="005454FB" w:rsidRPr="00A704FC" w:rsidRDefault="005454FB" w:rsidP="00026F2D">
            <w:pPr>
              <w:pStyle w:val="TableParagraph"/>
              <w:ind w:right="0"/>
              <w:rPr>
                <w:rFonts w:asciiTheme="minorHAnsi" w:hAnsiTheme="minorHAnsi" w:cstheme="minorHAnsi"/>
                <w:b/>
                <w:szCs w:val="20"/>
              </w:rPr>
            </w:pPr>
            <w:r w:rsidRPr="00A704FC">
              <w:rPr>
                <w:rFonts w:asciiTheme="minorHAnsi" w:hAnsiTheme="minorHAnsi" w:cstheme="minorHAnsi"/>
                <w:b/>
                <w:szCs w:val="20"/>
              </w:rPr>
              <w:t>TOTALS</w:t>
            </w:r>
          </w:p>
        </w:tc>
        <w:tc>
          <w:tcPr>
            <w:tcW w:w="864" w:type="dxa"/>
            <w:vAlign w:val="center"/>
          </w:tcPr>
          <w:p w14:paraId="61F3B022" w14:textId="77777777" w:rsidR="005454FB" w:rsidRPr="00A704FC" w:rsidRDefault="005454FB" w:rsidP="00026F2D">
            <w:pPr>
              <w:pStyle w:val="TableParagraph"/>
              <w:ind w:right="6"/>
              <w:rPr>
                <w:rFonts w:asciiTheme="minorHAnsi" w:hAnsiTheme="minorHAnsi" w:cstheme="minorHAnsi"/>
                <w:b/>
                <w:szCs w:val="20"/>
              </w:rPr>
            </w:pPr>
            <w:r w:rsidRPr="00A704FC">
              <w:rPr>
                <w:rFonts w:asciiTheme="minorHAnsi" w:hAnsiTheme="minorHAnsi" w:cstheme="minorHAnsi"/>
                <w:b/>
                <w:szCs w:val="20"/>
              </w:rPr>
              <w:t>7.35</w:t>
            </w:r>
          </w:p>
        </w:tc>
        <w:tc>
          <w:tcPr>
            <w:tcW w:w="1152" w:type="dxa"/>
            <w:vAlign w:val="center"/>
          </w:tcPr>
          <w:p w14:paraId="5CB8FFF0" w14:textId="77777777" w:rsidR="005454FB" w:rsidRPr="00A704FC" w:rsidRDefault="005454FB" w:rsidP="00026F2D">
            <w:pPr>
              <w:pStyle w:val="TableParagraph"/>
              <w:ind w:right="0"/>
              <w:rPr>
                <w:rFonts w:asciiTheme="minorHAnsi" w:hAnsiTheme="minorHAnsi" w:cstheme="minorHAnsi"/>
                <w:b/>
                <w:szCs w:val="20"/>
              </w:rPr>
            </w:pPr>
            <w:r w:rsidRPr="00A704FC">
              <w:rPr>
                <w:rFonts w:asciiTheme="minorHAnsi" w:hAnsiTheme="minorHAnsi" w:cstheme="minorHAnsi"/>
                <w:b/>
                <w:szCs w:val="20"/>
              </w:rPr>
              <w:t>1.44</w:t>
            </w:r>
          </w:p>
        </w:tc>
        <w:tc>
          <w:tcPr>
            <w:tcW w:w="1152" w:type="dxa"/>
            <w:vAlign w:val="center"/>
          </w:tcPr>
          <w:p w14:paraId="403F7021" w14:textId="77777777" w:rsidR="005454FB" w:rsidRPr="00A704FC" w:rsidRDefault="005454FB" w:rsidP="00073236">
            <w:pPr>
              <w:pStyle w:val="TableParagraph"/>
              <w:rPr>
                <w:rFonts w:asciiTheme="minorHAnsi" w:hAnsiTheme="minorHAnsi" w:cstheme="minorHAnsi"/>
                <w:b/>
                <w:szCs w:val="20"/>
              </w:rPr>
            </w:pPr>
            <w:r w:rsidRPr="00A704FC">
              <w:rPr>
                <w:rFonts w:asciiTheme="minorHAnsi" w:hAnsiTheme="minorHAnsi" w:cstheme="minorHAnsi"/>
                <w:b/>
                <w:szCs w:val="20"/>
              </w:rPr>
              <w:t>0.52</w:t>
            </w:r>
          </w:p>
        </w:tc>
        <w:tc>
          <w:tcPr>
            <w:tcW w:w="1008" w:type="dxa"/>
          </w:tcPr>
          <w:p w14:paraId="5033CF31" w14:textId="2EE53DD8" w:rsidR="005454FB" w:rsidRPr="00A704FC" w:rsidRDefault="009F4A2A" w:rsidP="00283732">
            <w:pPr>
              <w:pStyle w:val="TableParagraph"/>
              <w:ind w:right="0"/>
              <w:rPr>
                <w:rFonts w:asciiTheme="minorHAnsi" w:hAnsiTheme="minorHAnsi" w:cstheme="minorHAnsi"/>
                <w:b/>
                <w:szCs w:val="20"/>
              </w:rPr>
            </w:pPr>
            <w:r>
              <w:rPr>
                <w:rFonts w:asciiTheme="minorHAnsi" w:hAnsiTheme="minorHAnsi" w:cstheme="minorHAnsi"/>
                <w:b/>
                <w:szCs w:val="20"/>
              </w:rPr>
              <w:t>0.0</w:t>
            </w:r>
            <w:r w:rsidR="002C22B7">
              <w:rPr>
                <w:rFonts w:asciiTheme="minorHAnsi" w:hAnsiTheme="minorHAnsi" w:cstheme="minorHAnsi"/>
                <w:b/>
                <w:szCs w:val="20"/>
              </w:rPr>
              <w:t>3</w:t>
            </w:r>
          </w:p>
        </w:tc>
        <w:tc>
          <w:tcPr>
            <w:tcW w:w="1152" w:type="dxa"/>
            <w:vAlign w:val="center"/>
          </w:tcPr>
          <w:p w14:paraId="5CBD88F0" w14:textId="7451A369" w:rsidR="005454FB" w:rsidRPr="00A704FC" w:rsidRDefault="002C22B7" w:rsidP="00283732">
            <w:pPr>
              <w:pStyle w:val="TableParagraph"/>
              <w:ind w:right="0"/>
              <w:rPr>
                <w:rFonts w:asciiTheme="minorHAnsi" w:hAnsiTheme="minorHAnsi" w:cstheme="minorHAnsi"/>
                <w:b/>
                <w:szCs w:val="20"/>
              </w:rPr>
            </w:pPr>
            <w:r>
              <w:rPr>
                <w:rFonts w:asciiTheme="minorHAnsi" w:hAnsiTheme="minorHAnsi" w:cstheme="minorHAnsi"/>
                <w:b/>
                <w:szCs w:val="20"/>
              </w:rPr>
              <w:t>0.02</w:t>
            </w:r>
          </w:p>
        </w:tc>
        <w:tc>
          <w:tcPr>
            <w:tcW w:w="1152" w:type="dxa"/>
            <w:shd w:val="clear" w:color="auto" w:fill="F2F2F2" w:themeFill="background1" w:themeFillShade="F2"/>
            <w:vAlign w:val="center"/>
          </w:tcPr>
          <w:p w14:paraId="6E3B4F0E" w14:textId="77777777" w:rsidR="005454FB" w:rsidRPr="00A704FC" w:rsidRDefault="005454FB" w:rsidP="00026F2D">
            <w:pPr>
              <w:pStyle w:val="TableParagraph"/>
              <w:ind w:right="6"/>
              <w:rPr>
                <w:rFonts w:asciiTheme="minorHAnsi" w:hAnsiTheme="minorHAnsi" w:cstheme="minorHAnsi"/>
                <w:b/>
                <w:szCs w:val="20"/>
              </w:rPr>
            </w:pPr>
          </w:p>
        </w:tc>
        <w:tc>
          <w:tcPr>
            <w:tcW w:w="1152" w:type="dxa"/>
            <w:shd w:val="clear" w:color="auto" w:fill="F2F2F2" w:themeFill="background1" w:themeFillShade="F2"/>
            <w:vAlign w:val="center"/>
          </w:tcPr>
          <w:p w14:paraId="7454AD31" w14:textId="77777777" w:rsidR="005454FB" w:rsidRPr="00A704FC" w:rsidRDefault="005454FB" w:rsidP="00026F2D">
            <w:pPr>
              <w:pStyle w:val="TableParagraph"/>
              <w:ind w:right="0"/>
              <w:rPr>
                <w:rFonts w:asciiTheme="minorHAnsi" w:hAnsiTheme="minorHAnsi" w:cstheme="minorHAnsi"/>
                <w:b/>
                <w:szCs w:val="20"/>
              </w:rPr>
            </w:pPr>
          </w:p>
        </w:tc>
        <w:tc>
          <w:tcPr>
            <w:tcW w:w="725" w:type="dxa"/>
            <w:shd w:val="clear" w:color="auto" w:fill="F2F2F2" w:themeFill="background1" w:themeFillShade="F2"/>
            <w:vAlign w:val="center"/>
          </w:tcPr>
          <w:p w14:paraId="6F851A39" w14:textId="77777777" w:rsidR="005454FB" w:rsidRPr="00A704FC" w:rsidRDefault="005454FB" w:rsidP="00026F2D">
            <w:pPr>
              <w:pStyle w:val="TableParagraph"/>
              <w:ind w:right="6"/>
              <w:rPr>
                <w:rFonts w:asciiTheme="minorHAnsi" w:hAnsiTheme="minorHAnsi" w:cstheme="minorHAnsi"/>
                <w:b/>
                <w:szCs w:val="20"/>
              </w:rPr>
            </w:pPr>
          </w:p>
        </w:tc>
        <w:tc>
          <w:tcPr>
            <w:tcW w:w="1008" w:type="dxa"/>
            <w:shd w:val="clear" w:color="auto" w:fill="F2F2F2" w:themeFill="background1" w:themeFillShade="F2"/>
            <w:vAlign w:val="center"/>
          </w:tcPr>
          <w:p w14:paraId="604BEC6C" w14:textId="77777777" w:rsidR="005454FB" w:rsidRPr="00A704FC" w:rsidRDefault="005454FB" w:rsidP="00026F2D">
            <w:pPr>
              <w:pStyle w:val="TableParagraph"/>
              <w:ind w:right="0"/>
              <w:rPr>
                <w:rFonts w:asciiTheme="minorHAnsi" w:hAnsiTheme="minorHAnsi" w:cstheme="minorHAnsi"/>
                <w:b/>
                <w:szCs w:val="20"/>
              </w:rPr>
            </w:pPr>
          </w:p>
        </w:tc>
      </w:tr>
    </w:tbl>
    <w:p w14:paraId="058D04BE" w14:textId="77777777" w:rsidR="00B66693" w:rsidRDefault="00B66693" w:rsidP="00A11F4B">
      <w:pPr>
        <w:pStyle w:val="Caption"/>
        <w:sectPr w:rsidR="00B66693" w:rsidSect="00483F48">
          <w:footerReference w:type="default" r:id="rId22"/>
          <w:pgSz w:w="12240" w:h="15840" w:code="1"/>
          <w:pgMar w:top="1440" w:right="1080" w:bottom="1440" w:left="1080" w:header="720" w:footer="720" w:gutter="0"/>
          <w:cols w:space="720"/>
          <w:docGrid w:linePitch="360"/>
        </w:sectPr>
      </w:pPr>
    </w:p>
    <w:p w14:paraId="0DFBB170" w14:textId="77777777" w:rsidR="009C1FCB" w:rsidRPr="00EF5916" w:rsidRDefault="009E53BC" w:rsidP="00EC3CCF">
      <w:pPr>
        <w:pStyle w:val="Heading2"/>
      </w:pPr>
      <w:bookmarkStart w:id="4" w:name="_Toc130980613"/>
      <w:r w:rsidRPr="00EF5916">
        <w:t xml:space="preserve">5. </w:t>
      </w:r>
      <w:r w:rsidR="009C1FCB" w:rsidRPr="00EF5916">
        <w:t xml:space="preserve">Impacted Wetland </w:t>
      </w:r>
      <w:r w:rsidR="00683A89">
        <w:t xml:space="preserve">and Aquatic Resource </w:t>
      </w:r>
      <w:r w:rsidR="009C1FCB" w:rsidRPr="00EF5916">
        <w:t>Functions</w:t>
      </w:r>
    </w:p>
    <w:p w14:paraId="0BD2C2F3" w14:textId="76CAC867" w:rsidR="00177472" w:rsidRPr="00C660CA" w:rsidRDefault="00B947E8" w:rsidP="00A11F4B">
      <w:r w:rsidRPr="00C660CA">
        <w:t xml:space="preserve">Describe the </w:t>
      </w:r>
      <w:r w:rsidR="009C1FCB" w:rsidRPr="00C660CA">
        <w:t xml:space="preserve">wetland </w:t>
      </w:r>
      <w:r w:rsidR="00683A89">
        <w:t xml:space="preserve">and other aquatic resource </w:t>
      </w:r>
      <w:r w:rsidR="009C1FCB" w:rsidRPr="00C660CA">
        <w:t>functions</w:t>
      </w:r>
      <w:r w:rsidRPr="00C660CA">
        <w:t xml:space="preserve"> that are expected to be </w:t>
      </w:r>
      <w:r w:rsidR="00275462" w:rsidRPr="00C660CA">
        <w:t>lost or altered</w:t>
      </w:r>
      <w:r w:rsidR="00BF2BC6">
        <w:t>; i</w:t>
      </w:r>
      <w:r w:rsidR="006D04EA">
        <w:t>nclud</w:t>
      </w:r>
      <w:r w:rsidR="00BF2BC6">
        <w:t>e</w:t>
      </w:r>
      <w:r w:rsidR="006D04EA">
        <w:t xml:space="preserve"> the potential indirect and/or temporary impacts to the remaining wetlands and other aquatic resources. </w:t>
      </w:r>
      <w:r w:rsidR="005E089A" w:rsidRPr="00C660CA">
        <w:t>The</w:t>
      </w:r>
      <w:r w:rsidR="00FA5CF5" w:rsidRPr="00C660CA">
        <w:t xml:space="preserve"> discussion </w:t>
      </w:r>
      <w:r w:rsidR="005E089A" w:rsidRPr="00C660CA">
        <w:t xml:space="preserve">can be divided into </w:t>
      </w:r>
      <w:r w:rsidR="00FA5CF5" w:rsidRPr="00C660CA">
        <w:t xml:space="preserve">groups of functions such as </w:t>
      </w:r>
      <w:r w:rsidR="00973725" w:rsidRPr="00C660CA">
        <w:t>water quality, hydrologic, and habitat</w:t>
      </w:r>
      <w:r w:rsidR="00FA5CF5" w:rsidRPr="00C660CA">
        <w:t xml:space="preserve">. If a more detailed function description is available in other documents in the </w:t>
      </w:r>
      <w:r w:rsidR="00EE69D7" w:rsidRPr="00C660CA">
        <w:t xml:space="preserve">application </w:t>
      </w:r>
      <w:r w:rsidR="00FA5CF5" w:rsidRPr="00C660CA">
        <w:t>package, this section should simply summarize the functions</w:t>
      </w:r>
      <w:r w:rsidR="005E089A" w:rsidRPr="00C660CA">
        <w:t xml:space="preserve"> that will be </w:t>
      </w:r>
      <w:r w:rsidR="00275462" w:rsidRPr="00C660CA">
        <w:t xml:space="preserve">affected </w:t>
      </w:r>
      <w:r w:rsidR="00B93A55" w:rsidRPr="00C660CA">
        <w:t xml:space="preserve">and </w:t>
      </w:r>
      <w:r w:rsidR="00021875" w:rsidRPr="00C660CA">
        <w:t xml:space="preserve">cite </w:t>
      </w:r>
      <w:r w:rsidR="00B93A55" w:rsidRPr="00C660CA">
        <w:t>the more detailed document</w:t>
      </w:r>
      <w:r w:rsidR="00FA49B8">
        <w:t>(s)</w:t>
      </w:r>
      <w:r w:rsidR="000329F3">
        <w:t xml:space="preserve"> and list the reference(s)</w:t>
      </w:r>
      <w:r w:rsidR="00906E7E">
        <w:t xml:space="preserve"> in </w:t>
      </w:r>
      <w:r w:rsidR="00906E7E" w:rsidRPr="00EC3CCF">
        <w:rPr>
          <w:i/>
        </w:rPr>
        <w:t xml:space="preserve">Section 12. </w:t>
      </w:r>
      <w:r w:rsidR="006E5983">
        <w:t xml:space="preserve">If monitoring has been done or is available to characterize the baseline conditions of </w:t>
      </w:r>
      <w:r w:rsidR="006E5983">
        <w:lastRenderedPageBreak/>
        <w:t>stream reach to be impacted</w:t>
      </w:r>
      <w:r w:rsidR="00CA4710">
        <w:t>,</w:t>
      </w:r>
      <w:r w:rsidR="006E5983">
        <w:t xml:space="preserve"> summar</w:t>
      </w:r>
      <w:r w:rsidR="00416F56">
        <w:t>ize</w:t>
      </w:r>
      <w:r w:rsidR="006E5983">
        <w:t xml:space="preserve"> the existing conditions</w:t>
      </w:r>
      <w:r w:rsidR="00975615">
        <w:t xml:space="preserve"> and the proposed</w:t>
      </w:r>
      <w:r w:rsidR="00BF2BC6">
        <w:t xml:space="preserve"> alterations</w:t>
      </w:r>
      <w:r w:rsidR="00975615">
        <w:t xml:space="preserve"> to the stream condition</w:t>
      </w:r>
      <w:r w:rsidR="00BF2BC6">
        <w:t>s</w:t>
      </w:r>
      <w:r w:rsidR="007B2BA6">
        <w:t>.</w:t>
      </w:r>
      <w:r w:rsidR="00975615">
        <w:rPr>
          <w:rStyle w:val="FootnoteReference"/>
          <w:szCs w:val="22"/>
        </w:rPr>
        <w:footnoteReference w:id="19"/>
      </w:r>
    </w:p>
    <w:p w14:paraId="2F8D8CAA" w14:textId="77777777" w:rsidR="002269DE" w:rsidRPr="00C660CA" w:rsidRDefault="002269DE" w:rsidP="00C351D0">
      <w:pPr>
        <w:pStyle w:val="Bullets"/>
      </w:pPr>
      <w:r w:rsidRPr="00C660CA">
        <w:t xml:space="preserve">Water Quality Functions – Briefly describe characteristics of wetlands </w:t>
      </w:r>
      <w:r w:rsidR="00BF1DB0">
        <w:t xml:space="preserve">and other aquatic resources </w:t>
      </w:r>
      <w:r w:rsidRPr="00C660CA">
        <w:t xml:space="preserve">relative to water quality functions such as water movement, vegetation extent </w:t>
      </w:r>
      <w:r w:rsidR="004E743A">
        <w:t xml:space="preserve">and </w:t>
      </w:r>
      <w:r w:rsidR="00A92EAF">
        <w:t xml:space="preserve">community </w:t>
      </w:r>
      <w:r w:rsidR="004E743A">
        <w:t xml:space="preserve">type </w:t>
      </w:r>
      <w:r w:rsidRPr="00C660CA">
        <w:t>as it relates to potential for slowing and filtering water (e.g., extent of grazing), extent of ponding, opportunity to improve water quality</w:t>
      </w:r>
      <w:r w:rsidR="00647C2A">
        <w:t>,</w:t>
      </w:r>
      <w:r w:rsidRPr="00C660CA">
        <w:t xml:space="preserve"> and so on. Describe how these functions will be affected by the project.</w:t>
      </w:r>
    </w:p>
    <w:p w14:paraId="645A2BEC" w14:textId="77777777" w:rsidR="002269DE" w:rsidRPr="00C660CA" w:rsidRDefault="002269DE" w:rsidP="00AB7D53">
      <w:pPr>
        <w:pStyle w:val="Bullets"/>
      </w:pPr>
      <w:r w:rsidRPr="00C660CA">
        <w:t xml:space="preserve">Hydrologic Functions – Briefly describe characteristics of wetlands </w:t>
      </w:r>
      <w:r w:rsidR="00BF1DB0">
        <w:t xml:space="preserve">and other aquatic resources </w:t>
      </w:r>
      <w:r w:rsidRPr="00C660CA">
        <w:t>relative to the ability and opportunity to store water</w:t>
      </w:r>
      <w:r w:rsidR="004E743A">
        <w:t>, slow water movement, and/or reduce erosion</w:t>
      </w:r>
      <w:r w:rsidRPr="00C660CA">
        <w:t>. Describe how these functions will be affected by the project.</w:t>
      </w:r>
    </w:p>
    <w:p w14:paraId="7253F897" w14:textId="77777777" w:rsidR="002269DE" w:rsidRDefault="002269DE" w:rsidP="00C17655">
      <w:pPr>
        <w:pStyle w:val="Bullets"/>
        <w:spacing w:after="0"/>
        <w:ind w:left="965"/>
      </w:pPr>
      <w:r w:rsidRPr="00C660CA">
        <w:t xml:space="preserve">Habitat Functions – Briefly describe characteristics of wetlands </w:t>
      </w:r>
      <w:r w:rsidR="00BF1DB0">
        <w:t xml:space="preserve">and other aquatic resources </w:t>
      </w:r>
      <w:r w:rsidRPr="00C660CA">
        <w:t xml:space="preserve">relative to habitat functions such as interspersion of habitats, corridor connectivity, plant species richness, buffer condition, </w:t>
      </w:r>
      <w:r w:rsidR="00BF1DB0">
        <w:t>etc</w:t>
      </w:r>
      <w:r w:rsidRPr="00C660CA">
        <w:t>.  Describe how these functions will be affected by the project.</w:t>
      </w:r>
    </w:p>
    <w:p w14:paraId="1A749C5D" w14:textId="77777777" w:rsidR="002269DE" w:rsidRPr="00A704FC" w:rsidRDefault="002269DE" w:rsidP="00580C26">
      <w:pPr>
        <w:spacing w:before="240"/>
        <w:rPr>
          <w:rStyle w:val="Emphasis"/>
        </w:rPr>
      </w:pPr>
      <w:r w:rsidRPr="00A704FC">
        <w:rPr>
          <w:rStyle w:val="Emphasis"/>
        </w:rPr>
        <w:t>Note</w:t>
      </w:r>
      <w:r w:rsidR="009A5FE8" w:rsidRPr="00A704FC">
        <w:rPr>
          <w:rStyle w:val="Emphasis"/>
        </w:rPr>
        <w:t>s</w:t>
      </w:r>
      <w:r w:rsidRPr="00A704FC">
        <w:rPr>
          <w:rStyle w:val="Emphasis"/>
        </w:rPr>
        <w:t xml:space="preserve"> to applicant</w:t>
      </w:r>
      <w:r w:rsidR="006D04EA" w:rsidRPr="00A704FC">
        <w:rPr>
          <w:rStyle w:val="Emphasis"/>
        </w:rPr>
        <w:t>s</w:t>
      </w:r>
      <w:r w:rsidRPr="00A704FC">
        <w:rPr>
          <w:rStyle w:val="Emphasis"/>
        </w:rPr>
        <w:t xml:space="preserve">:  </w:t>
      </w:r>
    </w:p>
    <w:p w14:paraId="069F57A8" w14:textId="312437D6" w:rsidR="009A5FE8" w:rsidRPr="001A63CC" w:rsidRDefault="007B2BA6" w:rsidP="00453754">
      <w:pPr>
        <w:pStyle w:val="Bullets"/>
      </w:pPr>
      <w:r>
        <w:t>A</w:t>
      </w:r>
      <w:r w:rsidR="00DB443A" w:rsidRPr="001A63CC">
        <w:t>ll applicants</w:t>
      </w:r>
      <w:r w:rsidR="00277E36" w:rsidRPr="001A63CC">
        <w:t xml:space="preserve"> </w:t>
      </w:r>
      <w:r>
        <w:t xml:space="preserve">should </w:t>
      </w:r>
      <w:r w:rsidR="00F604BF" w:rsidRPr="001A63CC">
        <w:t>use the Washington State Wetland Rating System and submit the rating forms and</w:t>
      </w:r>
      <w:r w:rsidR="00AB1DBB" w:rsidRPr="001A63CC">
        <w:t xml:space="preserve"> accompanying</w:t>
      </w:r>
      <w:r w:rsidR="00F604BF" w:rsidRPr="001A63CC">
        <w:t xml:space="preserve"> maps</w:t>
      </w:r>
      <w:r w:rsidR="00AB1DBB" w:rsidRPr="001A63CC">
        <w:t>/drawings</w:t>
      </w:r>
      <w:r w:rsidR="00DB443A" w:rsidRPr="001A63CC">
        <w:t xml:space="preserve"> for all wetland impact projects requiring a Section 401 Water Quality Certification</w:t>
      </w:r>
      <w:r w:rsidR="00093CEE">
        <w:t xml:space="preserve"> or </w:t>
      </w:r>
      <w:r w:rsidR="00930799">
        <w:t>RCW 90.48</w:t>
      </w:r>
      <w:r w:rsidR="007F4651">
        <w:t xml:space="preserve"> </w:t>
      </w:r>
      <w:r w:rsidR="00093CEE">
        <w:t>Administrative Order</w:t>
      </w:r>
      <w:r w:rsidR="00DB443A" w:rsidRPr="001A63CC">
        <w:t>.</w:t>
      </w:r>
      <w:r w:rsidR="00D65C01">
        <w:t xml:space="preserve"> </w:t>
      </w:r>
      <w:hyperlink r:id="rId23" w:history="1">
        <w:r w:rsidR="00D65C01" w:rsidRPr="00D65C01">
          <w:rPr>
            <w:rStyle w:val="Hyperlink"/>
          </w:rPr>
          <w:t>Rating methods for both western and eastern WA</w:t>
        </w:r>
      </w:hyperlink>
      <w:r w:rsidR="00D6250A" w:rsidRPr="001A63CC">
        <w:rPr>
          <w:rStyle w:val="FootnoteReference"/>
        </w:rPr>
        <w:footnoteReference w:id="20"/>
      </w:r>
      <w:r w:rsidR="005F419A" w:rsidRPr="001A63CC">
        <w:t xml:space="preserve"> are available </w:t>
      </w:r>
      <w:r w:rsidR="00D6250A" w:rsidRPr="001A63CC">
        <w:t>on our webpage.</w:t>
      </w:r>
      <w:r w:rsidR="005F419A" w:rsidRPr="001A63CC">
        <w:t xml:space="preserve"> </w:t>
      </w:r>
      <w:r w:rsidR="00F67A3C" w:rsidRPr="001A63CC">
        <w:t>Applicants may u</w:t>
      </w:r>
      <w:r w:rsidR="00B25F69" w:rsidRPr="001A63CC">
        <w:t>se other wetland function assessments</w:t>
      </w:r>
      <w:r w:rsidR="001D27A7" w:rsidRPr="001A63CC">
        <w:t xml:space="preserve"> in addition to the rating system,</w:t>
      </w:r>
      <w:r w:rsidR="00B25F69" w:rsidRPr="001A63CC">
        <w:t xml:space="preserve"> </w:t>
      </w:r>
      <w:r w:rsidR="00F67A3C" w:rsidRPr="001A63CC">
        <w:t xml:space="preserve">at their discretion, but they </w:t>
      </w:r>
      <w:r w:rsidR="00053DC6" w:rsidRPr="001A63CC">
        <w:t xml:space="preserve">should </w:t>
      </w:r>
      <w:r w:rsidR="001D27A7" w:rsidRPr="001A63CC">
        <w:t>not</w:t>
      </w:r>
      <w:r w:rsidR="00053DC6" w:rsidRPr="001A63CC">
        <w:t xml:space="preserve"> </w:t>
      </w:r>
      <w:r w:rsidR="001D27A7" w:rsidRPr="001A63CC">
        <w:t xml:space="preserve">substitute for </w:t>
      </w:r>
      <w:r w:rsidR="00053DC6" w:rsidRPr="001A63CC">
        <w:t>the rating system</w:t>
      </w:r>
      <w:r w:rsidR="00B25F69" w:rsidRPr="001A63CC">
        <w:t>.</w:t>
      </w:r>
    </w:p>
    <w:p w14:paraId="29F28087" w14:textId="77777777" w:rsidR="003928CC" w:rsidRDefault="005E089A" w:rsidP="00C351D0">
      <w:pPr>
        <w:pStyle w:val="Bullets"/>
      </w:pPr>
      <w:r w:rsidRPr="001A63CC">
        <w:t>If the project will entirely eliminate a wetland</w:t>
      </w:r>
      <w:r w:rsidR="00BF1DB0">
        <w:t xml:space="preserve"> and/or other aquatic resources</w:t>
      </w:r>
      <w:r w:rsidRPr="001A63CC">
        <w:t xml:space="preserve">, then assume that all functions will be lost. If a wetland </w:t>
      </w:r>
      <w:r w:rsidR="00FA49B8">
        <w:t xml:space="preserve">or other aquatic resource </w:t>
      </w:r>
      <w:r w:rsidRPr="001A63CC">
        <w:t xml:space="preserve">will be partially filled or otherwise </w:t>
      </w:r>
      <w:r w:rsidR="00F67A3C" w:rsidRPr="001A63CC">
        <w:t>affected</w:t>
      </w:r>
      <w:r w:rsidRPr="001A63CC">
        <w:t>,</w:t>
      </w:r>
      <w:r w:rsidR="00B93A55" w:rsidRPr="001A63CC">
        <w:t xml:space="preserve"> discuss the extent to which existing functions will be lost. I</w:t>
      </w:r>
      <w:r w:rsidRPr="001A63CC">
        <w:t xml:space="preserve">nclude a discussion of the potential indirect </w:t>
      </w:r>
      <w:r w:rsidR="001773CD" w:rsidRPr="001A63CC">
        <w:t xml:space="preserve">and/or temporary </w:t>
      </w:r>
      <w:r w:rsidRPr="001A63CC">
        <w:t xml:space="preserve">impacts to the remaining </w:t>
      </w:r>
      <w:r w:rsidR="000D6B59">
        <w:t>aquatic resource area</w:t>
      </w:r>
      <w:r w:rsidR="00B93A55" w:rsidRPr="001A63CC">
        <w:t>, if any</w:t>
      </w:r>
      <w:r w:rsidRPr="001A63CC">
        <w:t>.</w:t>
      </w:r>
    </w:p>
    <w:p w14:paraId="5739933C" w14:textId="77777777" w:rsidR="00647C2A" w:rsidRPr="001A63CC" w:rsidRDefault="00647C2A" w:rsidP="00C351D0">
      <w:pPr>
        <w:pStyle w:val="Bullets"/>
      </w:pPr>
      <w:r>
        <w:t>F</w:t>
      </w:r>
      <w:r w:rsidRPr="001A63CC">
        <w:t xml:space="preserve">unctions </w:t>
      </w:r>
      <w:r>
        <w:t>may</w:t>
      </w:r>
      <w:r w:rsidRPr="001A63CC">
        <w:t xml:space="preserve"> not </w:t>
      </w:r>
      <w:r>
        <w:t xml:space="preserve">be </w:t>
      </w:r>
      <w:r w:rsidRPr="001A63CC">
        <w:t>evenly distributed</w:t>
      </w:r>
      <w:r w:rsidRPr="003A2693">
        <w:t xml:space="preserve"> throughout a wetland</w:t>
      </w:r>
      <w:r>
        <w:t xml:space="preserve"> or other aquatic resource area</w:t>
      </w:r>
      <w:r w:rsidRPr="003A2693">
        <w:t>. For example, a wetland may be mostly forested with some disturbed emergent patches along the edges. If the project will only fill those emergent patches, then habitat functions may be less affected than if forested areas were eliminated. However, in this example, indirect impacts to habitat in the forested areas may result and should be accounted for.</w:t>
      </w:r>
    </w:p>
    <w:p w14:paraId="56D2369E" w14:textId="77777777" w:rsidR="00973725" w:rsidRPr="003A2693" w:rsidRDefault="003928CC" w:rsidP="00AB7D53">
      <w:pPr>
        <w:pStyle w:val="Bullets"/>
      </w:pPr>
      <w:r w:rsidRPr="001A63CC">
        <w:t>F</w:t>
      </w:r>
      <w:r w:rsidR="005E7987" w:rsidRPr="001A63CC">
        <w:t>ill or clearing in a</w:t>
      </w:r>
      <w:r w:rsidR="00FA49B8">
        <w:t xml:space="preserve"> </w:t>
      </w:r>
      <w:r w:rsidR="005E7987" w:rsidRPr="001A63CC">
        <w:t xml:space="preserve">wetland </w:t>
      </w:r>
      <w:r w:rsidR="00681A52">
        <w:t xml:space="preserve">or other aquatic resource </w:t>
      </w:r>
      <w:r w:rsidR="005E7987" w:rsidRPr="001A63CC">
        <w:t xml:space="preserve">buffer may result in indirect impacts that could also require </w:t>
      </w:r>
      <w:r w:rsidR="005448B1" w:rsidRPr="001A63CC">
        <w:t xml:space="preserve">compensatory </w:t>
      </w:r>
      <w:r w:rsidR="005E7987" w:rsidRPr="001A63CC">
        <w:t>mitigation.</w:t>
      </w:r>
      <w:r w:rsidR="00BF7A89" w:rsidRPr="001A63CC">
        <w:t xml:space="preserve"> Even temporary clearing of forested or shrub areas </w:t>
      </w:r>
      <w:r w:rsidR="00B267C6" w:rsidRPr="001A63CC">
        <w:t xml:space="preserve">in </w:t>
      </w:r>
      <w:r w:rsidR="00681A52">
        <w:t xml:space="preserve">wetlands or other </w:t>
      </w:r>
      <w:r w:rsidR="00FA49B8">
        <w:t>aquatic resources</w:t>
      </w:r>
      <w:r w:rsidR="00B267C6" w:rsidRPr="001A63CC">
        <w:t xml:space="preserve"> or </w:t>
      </w:r>
      <w:r w:rsidR="00681A52">
        <w:t xml:space="preserve">their </w:t>
      </w:r>
      <w:r w:rsidR="00B267C6" w:rsidRPr="001A63CC">
        <w:t xml:space="preserve">buffers </w:t>
      </w:r>
      <w:r w:rsidR="00BF7A89" w:rsidRPr="001A63CC">
        <w:t xml:space="preserve">may have long-term indirect impacts to </w:t>
      </w:r>
      <w:r w:rsidR="00681A52">
        <w:t>aquatic resources</w:t>
      </w:r>
      <w:r w:rsidR="008F2909" w:rsidRPr="001A63CC">
        <w:t xml:space="preserve"> and may require </w:t>
      </w:r>
      <w:r w:rsidR="003B740E">
        <w:t>compensation</w:t>
      </w:r>
      <w:r w:rsidR="008F2909" w:rsidRPr="001A63CC">
        <w:t>.</w:t>
      </w:r>
    </w:p>
    <w:bookmarkEnd w:id="4"/>
    <w:p w14:paraId="598632B9" w14:textId="77777777" w:rsidR="009C1FCB" w:rsidRPr="00565F84" w:rsidRDefault="00DB0E99" w:rsidP="004A4273">
      <w:pPr>
        <w:pStyle w:val="Heading2"/>
      </w:pPr>
      <w:r w:rsidRPr="00EF5916">
        <w:t>6</w:t>
      </w:r>
      <w:r w:rsidR="00695115" w:rsidRPr="00EF5916">
        <w:t xml:space="preserve">. </w:t>
      </w:r>
      <w:r w:rsidR="009C1FCB" w:rsidRPr="00EF5916">
        <w:t xml:space="preserve">Wetland </w:t>
      </w:r>
      <w:r w:rsidR="006E5983">
        <w:t xml:space="preserve">and Other Aquatic Resource </w:t>
      </w:r>
      <w:r w:rsidR="00F01101">
        <w:t>Compensation</w:t>
      </w:r>
      <w:r w:rsidR="00F01101" w:rsidRPr="00EF5916">
        <w:t xml:space="preserve"> </w:t>
      </w:r>
      <w:r w:rsidR="009C1FCB" w:rsidRPr="00EF5916">
        <w:t>Site Selection</w:t>
      </w:r>
      <w:r w:rsidRPr="00565F84">
        <w:t xml:space="preserve"> Rationale</w:t>
      </w:r>
      <w:r w:rsidR="009C1FCB" w:rsidRPr="00565F84">
        <w:t xml:space="preserve"> </w:t>
      </w:r>
    </w:p>
    <w:p w14:paraId="0C54CF8F" w14:textId="77777777" w:rsidR="000D6B59" w:rsidRDefault="0001364B" w:rsidP="00940596">
      <w:r w:rsidRPr="00C660CA">
        <w:t>Identify</w:t>
      </w:r>
      <w:r w:rsidR="00AA42C1" w:rsidRPr="00C660CA">
        <w:t xml:space="preserve"> which bank you intend to </w:t>
      </w:r>
      <w:r w:rsidR="0036112F" w:rsidRPr="00C660CA">
        <w:t>use</w:t>
      </w:r>
      <w:r w:rsidR="00AA42C1" w:rsidRPr="00C660CA">
        <w:t xml:space="preserve"> credits from</w:t>
      </w:r>
      <w:r w:rsidR="00E61731">
        <w:t>.</w:t>
      </w:r>
      <w:r w:rsidRPr="00C660CA">
        <w:t xml:space="preserve"> </w:t>
      </w:r>
      <w:r w:rsidR="00E61731">
        <w:t>I</w:t>
      </w:r>
      <w:r w:rsidR="001A609F">
        <w:t>dentify whether</w:t>
      </w:r>
      <w:r w:rsidR="00AA42C1" w:rsidRPr="00C660CA">
        <w:t xml:space="preserve"> your project is located </w:t>
      </w:r>
      <w:r w:rsidR="002C3562">
        <w:t>inside or outside of</w:t>
      </w:r>
      <w:r w:rsidR="002C3562" w:rsidRPr="00C660CA">
        <w:t xml:space="preserve"> </w:t>
      </w:r>
      <w:r w:rsidR="00AA42C1" w:rsidRPr="00C660CA">
        <w:t>the</w:t>
      </w:r>
      <w:r w:rsidR="00D14E76" w:rsidRPr="00C660CA">
        <w:t xml:space="preserve"> bank</w:t>
      </w:r>
      <w:r w:rsidR="00D14E76">
        <w:t xml:space="preserve">’s </w:t>
      </w:r>
      <w:r w:rsidR="00AA42C1" w:rsidRPr="00C660CA">
        <w:t>service area</w:t>
      </w:r>
      <w:r w:rsidR="006231B0" w:rsidRPr="00C660CA">
        <w:t xml:space="preserve"> and that </w:t>
      </w:r>
      <w:r w:rsidR="00D14E76" w:rsidRPr="00C660CA">
        <w:t>the bank</w:t>
      </w:r>
      <w:r w:rsidR="00D14E76">
        <w:t xml:space="preserve"> has</w:t>
      </w:r>
      <w:r w:rsidR="00647C2A">
        <w:t xml:space="preserve"> </w:t>
      </w:r>
      <w:r w:rsidR="006231B0" w:rsidRPr="00C660CA">
        <w:t>credits available for sale</w:t>
      </w:r>
      <w:r w:rsidR="00AA42C1" w:rsidRPr="00C660CA">
        <w:t>.</w:t>
      </w:r>
      <w:r w:rsidR="00DF65F1" w:rsidRPr="00C660CA">
        <w:t xml:space="preserve"> </w:t>
      </w:r>
      <w:r w:rsidR="000D6B59">
        <w:t xml:space="preserve">Also determine if the bank provides the appropriate </w:t>
      </w:r>
      <w:r w:rsidR="00D14E76">
        <w:t xml:space="preserve">type </w:t>
      </w:r>
      <w:r w:rsidR="000D6B59">
        <w:t xml:space="preserve">of credits to compensate </w:t>
      </w:r>
      <w:r w:rsidR="008A0784">
        <w:t xml:space="preserve">for </w:t>
      </w:r>
      <w:r w:rsidR="000D6B59">
        <w:t xml:space="preserve">your aquatic resource impacts. </w:t>
      </w:r>
      <w:r w:rsidR="0011631C">
        <w:t xml:space="preserve">If the Bank provides more than </w:t>
      </w:r>
      <w:r w:rsidR="0011631C">
        <w:lastRenderedPageBreak/>
        <w:t xml:space="preserve">one type of credit (e.g., </w:t>
      </w:r>
      <w:r w:rsidR="00A4192C">
        <w:t xml:space="preserve">Fish Conservation </w:t>
      </w:r>
      <w:r w:rsidR="0011631C">
        <w:t xml:space="preserve">credits in addition to Universal </w:t>
      </w:r>
      <w:r w:rsidR="00930799">
        <w:t xml:space="preserve">wetland </w:t>
      </w:r>
      <w:r w:rsidR="0011631C">
        <w:t>credits), specify which type</w:t>
      </w:r>
      <w:r w:rsidR="00D14E76">
        <w:t>(s)</w:t>
      </w:r>
      <w:r w:rsidR="0011631C">
        <w:t xml:space="preserve"> of credit</w:t>
      </w:r>
      <w:r w:rsidR="00D14E76">
        <w:t>(s)</w:t>
      </w:r>
      <w:r w:rsidR="0011631C">
        <w:t xml:space="preserve"> </w:t>
      </w:r>
      <w:r w:rsidR="00E61731">
        <w:t>you</w:t>
      </w:r>
      <w:r w:rsidR="0011631C">
        <w:t xml:space="preserve"> propose to use.</w:t>
      </w:r>
    </w:p>
    <w:p w14:paraId="2CAB4717" w14:textId="77777777" w:rsidR="00BF1DB0" w:rsidRDefault="004A7D66" w:rsidP="00DC1E4B">
      <w:pPr>
        <w:pStyle w:val="ListParagraph"/>
        <w:numPr>
          <w:ilvl w:val="0"/>
          <w:numId w:val="40"/>
        </w:numPr>
      </w:pPr>
      <w:r w:rsidRPr="00BF1DB0">
        <w:rPr>
          <w:b/>
        </w:rPr>
        <w:t>Figure</w:t>
      </w:r>
      <w:r w:rsidRPr="00BF1DB0">
        <w:t>: Provide</w:t>
      </w:r>
      <w:r w:rsidR="009E3A60" w:rsidRPr="00BF1DB0">
        <w:t xml:space="preserve"> a </w:t>
      </w:r>
      <w:r w:rsidR="002058E7" w:rsidRPr="00BF1DB0">
        <w:t>map</w:t>
      </w:r>
      <w:r w:rsidR="009E3A60" w:rsidRPr="00BF1DB0">
        <w:t xml:space="preserve"> that shows the location of the impact </w:t>
      </w:r>
      <w:r w:rsidR="00835521">
        <w:t>site</w:t>
      </w:r>
      <w:r w:rsidR="000A7A92">
        <w:t>(s)</w:t>
      </w:r>
      <w:r w:rsidR="009E3A60" w:rsidRPr="00BF1DB0">
        <w:t>, location of the bank site</w:t>
      </w:r>
      <w:r w:rsidR="002058E7" w:rsidRPr="00BF1DB0">
        <w:t>,</w:t>
      </w:r>
      <w:r w:rsidR="009E3A60" w:rsidRPr="00BF1DB0">
        <w:t xml:space="preserve"> and the </w:t>
      </w:r>
      <w:r w:rsidR="00851BA0">
        <w:t xml:space="preserve">boundary of the </w:t>
      </w:r>
      <w:r w:rsidR="009E3A60" w:rsidRPr="00BF1DB0">
        <w:t xml:space="preserve">associated service area. </w:t>
      </w:r>
      <w:r w:rsidR="00853E0D">
        <w:t xml:space="preserve">Ensure </w:t>
      </w:r>
      <w:r w:rsidR="00851BA0">
        <w:t xml:space="preserve">that </w:t>
      </w:r>
      <w:r w:rsidR="00853E0D">
        <w:t>you</w:t>
      </w:r>
      <w:r w:rsidR="00851BA0">
        <w:t>r</w:t>
      </w:r>
      <w:r w:rsidR="00853E0D">
        <w:t xml:space="preserve"> map is</w:t>
      </w:r>
      <w:r w:rsidR="002C3562">
        <w:t xml:space="preserve"> precise, especially if your impact site</w:t>
      </w:r>
      <w:r w:rsidR="00853E0D">
        <w:t xml:space="preserve"> is</w:t>
      </w:r>
      <w:r w:rsidR="002C3562">
        <w:t xml:space="preserve"> </w:t>
      </w:r>
      <w:r w:rsidR="0005661A">
        <w:t xml:space="preserve">located </w:t>
      </w:r>
      <w:r w:rsidR="002C3562">
        <w:t>outside of the bank’</w:t>
      </w:r>
      <w:r w:rsidR="00853E0D">
        <w:t xml:space="preserve">s </w:t>
      </w:r>
      <w:r w:rsidR="00974F4D">
        <w:t>s</w:t>
      </w:r>
      <w:r w:rsidR="002C3562">
        <w:t>er</w:t>
      </w:r>
      <w:r w:rsidR="00853E0D">
        <w:t xml:space="preserve">vice </w:t>
      </w:r>
      <w:r w:rsidR="00974F4D">
        <w:t>a</w:t>
      </w:r>
      <w:r w:rsidR="002C3562">
        <w:t>rea.</w:t>
      </w:r>
    </w:p>
    <w:p w14:paraId="41D3024A" w14:textId="77777777" w:rsidR="00573EC7" w:rsidRPr="00BF1DB0" w:rsidRDefault="00EC0D43" w:rsidP="00A11F4B">
      <w:r w:rsidRPr="005C429B">
        <w:t xml:space="preserve">Provide </w:t>
      </w:r>
      <w:r w:rsidR="00034FFA">
        <w:t xml:space="preserve">ecological </w:t>
      </w:r>
      <w:r w:rsidRPr="005C429B">
        <w:t xml:space="preserve">rationale for selecting </w:t>
      </w:r>
      <w:r w:rsidR="00FE1294" w:rsidRPr="005C429B">
        <w:t>the</w:t>
      </w:r>
      <w:r w:rsidRPr="005C429B">
        <w:t xml:space="preserve"> bank</w:t>
      </w:r>
      <w:r w:rsidR="0010469A" w:rsidRPr="005C429B">
        <w:t xml:space="preserve"> as </w:t>
      </w:r>
      <w:r w:rsidR="00F01101" w:rsidRPr="005C429B">
        <w:t>compensation</w:t>
      </w:r>
      <w:r w:rsidRPr="005C429B">
        <w:t xml:space="preserve">. </w:t>
      </w:r>
      <w:r w:rsidR="00573EC7" w:rsidRPr="00BF1DB0">
        <w:t>This discussion may include such points as:</w:t>
      </w:r>
      <w:r w:rsidR="009E3A60" w:rsidRPr="00BF1DB0">
        <w:t xml:space="preserve"> </w:t>
      </w:r>
    </w:p>
    <w:p w14:paraId="570BAEEB" w14:textId="77777777" w:rsidR="00892B32" w:rsidRPr="002058E7" w:rsidRDefault="00FC3EBF" w:rsidP="00892B32">
      <w:pPr>
        <w:pStyle w:val="Bullets"/>
      </w:pPr>
      <w:r>
        <w:t>H</w:t>
      </w:r>
      <w:r w:rsidR="00892B32" w:rsidRPr="002058E7">
        <w:t xml:space="preserve">ow the </w:t>
      </w:r>
      <w:r w:rsidR="00892B32">
        <w:t>wetland and other aquatic resource compensation</w:t>
      </w:r>
      <w:r w:rsidR="00892B32" w:rsidRPr="002058E7">
        <w:t xml:space="preserve"> needs of the </w:t>
      </w:r>
      <w:r w:rsidR="00892B32">
        <w:t>impact</w:t>
      </w:r>
      <w:r w:rsidR="00892B32" w:rsidRPr="002058E7">
        <w:t xml:space="preserve"> </w:t>
      </w:r>
      <w:r w:rsidR="00892B32">
        <w:t xml:space="preserve">site </w:t>
      </w:r>
      <w:r w:rsidR="00892B32" w:rsidRPr="002058E7">
        <w:t>correspond with the purpose, goals, and objectives of the bank</w:t>
      </w:r>
      <w:r w:rsidR="00892B32">
        <w:t xml:space="preserve"> site</w:t>
      </w:r>
    </w:p>
    <w:p w14:paraId="764245A2" w14:textId="77777777" w:rsidR="00D04D60" w:rsidRPr="002058E7" w:rsidRDefault="00FC3EBF" w:rsidP="00C351D0">
      <w:pPr>
        <w:pStyle w:val="Bullets"/>
      </w:pPr>
      <w:r>
        <w:t>W</w:t>
      </w:r>
      <w:r w:rsidR="004E22B0" w:rsidRPr="002058E7">
        <w:t xml:space="preserve">hether </w:t>
      </w:r>
      <w:r w:rsidR="00D1663C" w:rsidRPr="002058E7">
        <w:t xml:space="preserve">the </w:t>
      </w:r>
      <w:r w:rsidR="00B75778">
        <w:t>impact</w:t>
      </w:r>
      <w:r w:rsidR="000A7A92">
        <w:t>s</w:t>
      </w:r>
      <w:r w:rsidR="00B75778">
        <w:t xml:space="preserve"> </w:t>
      </w:r>
      <w:r w:rsidR="00D1663C" w:rsidRPr="002058E7">
        <w:t xml:space="preserve">will affect </w:t>
      </w:r>
      <w:r w:rsidR="00572B36" w:rsidRPr="002058E7">
        <w:t>critical wetland</w:t>
      </w:r>
      <w:r w:rsidR="00D1663C" w:rsidRPr="002058E7">
        <w:t xml:space="preserve"> </w:t>
      </w:r>
      <w:r w:rsidR="000D6B59">
        <w:t xml:space="preserve">or other aquatic resource </w:t>
      </w:r>
      <w:r w:rsidR="00D1663C" w:rsidRPr="002058E7">
        <w:t>functions that should be replaced</w:t>
      </w:r>
      <w:r w:rsidR="00D04D60" w:rsidRPr="002058E7">
        <w:t xml:space="preserve"> on</w:t>
      </w:r>
      <w:r w:rsidR="00D1663C" w:rsidRPr="002058E7">
        <w:t>-</w:t>
      </w:r>
      <w:r w:rsidR="00D04D60" w:rsidRPr="002058E7">
        <w:t>site</w:t>
      </w:r>
      <w:r w:rsidR="004758A2" w:rsidRPr="002058E7">
        <w:t xml:space="preserve"> and, </w:t>
      </w:r>
      <w:r w:rsidR="00B45ADB" w:rsidRPr="002058E7">
        <w:t>if so</w:t>
      </w:r>
      <w:r w:rsidR="004758A2" w:rsidRPr="002058E7">
        <w:t>,</w:t>
      </w:r>
      <w:r w:rsidR="00B45ADB" w:rsidRPr="002058E7">
        <w:t xml:space="preserve"> </w:t>
      </w:r>
      <w:r w:rsidR="002D616D">
        <w:t xml:space="preserve">describe the </w:t>
      </w:r>
      <w:r w:rsidR="00B45ADB" w:rsidRPr="002058E7">
        <w:t xml:space="preserve">on-site </w:t>
      </w:r>
      <w:r w:rsidR="00F01101">
        <w:t xml:space="preserve">compensation </w:t>
      </w:r>
      <w:r w:rsidR="00D04D60" w:rsidRPr="002058E7">
        <w:t>opportunities</w:t>
      </w:r>
      <w:r w:rsidR="00B45ADB" w:rsidRPr="002058E7">
        <w:t xml:space="preserve"> </w:t>
      </w:r>
      <w:r w:rsidR="002D616D">
        <w:t xml:space="preserve">that were </w:t>
      </w:r>
      <w:r w:rsidR="00B45ADB" w:rsidRPr="002058E7">
        <w:t>considered</w:t>
      </w:r>
      <w:r w:rsidR="00121A92" w:rsidRPr="002058E7">
        <w:t xml:space="preserve"> (consult with agency project managers to determine the presence of critical functions)</w:t>
      </w:r>
    </w:p>
    <w:p w14:paraId="67765701" w14:textId="77777777" w:rsidR="00046DF2" w:rsidRPr="002058E7" w:rsidRDefault="00FC3EBF" w:rsidP="00AB7D53">
      <w:pPr>
        <w:pStyle w:val="Bullets"/>
      </w:pPr>
      <w:r>
        <w:t>I</w:t>
      </w:r>
      <w:r w:rsidR="00046DF2">
        <w:t xml:space="preserve">f </w:t>
      </w:r>
      <w:r w:rsidR="007F064F">
        <w:t>the</w:t>
      </w:r>
      <w:r w:rsidR="000D6B59">
        <w:t xml:space="preserve"> impact site is located </w:t>
      </w:r>
      <w:r w:rsidR="009E3A60">
        <w:t xml:space="preserve">outside of the </w:t>
      </w:r>
      <w:r w:rsidR="005C429B">
        <w:t>B</w:t>
      </w:r>
      <w:r w:rsidR="000D6B59">
        <w:t xml:space="preserve">ank’s </w:t>
      </w:r>
      <w:r w:rsidR="00974F4D">
        <w:t>s</w:t>
      </w:r>
      <w:r w:rsidR="009E3A60">
        <w:t xml:space="preserve">ervice </w:t>
      </w:r>
      <w:r w:rsidR="00974F4D">
        <w:t>a</w:t>
      </w:r>
      <w:r w:rsidR="009E3A60">
        <w:t xml:space="preserve">rea, </w:t>
      </w:r>
      <w:r w:rsidR="000D6B59">
        <w:t xml:space="preserve">provide a clear </w:t>
      </w:r>
      <w:r w:rsidR="009E3A60">
        <w:t xml:space="preserve">rationale </w:t>
      </w:r>
      <w:r w:rsidR="000D6B59">
        <w:t xml:space="preserve">for use of the </w:t>
      </w:r>
      <w:r w:rsidR="005C429B">
        <w:t>B</w:t>
      </w:r>
      <w:r w:rsidR="000D6B59">
        <w:t xml:space="preserve">ank site, </w:t>
      </w:r>
      <w:r w:rsidR="00046DF2">
        <w:t>includ</w:t>
      </w:r>
      <w:r w:rsidR="000D6B59">
        <w:t>ing</w:t>
      </w:r>
      <w:r w:rsidR="009E3A60">
        <w:t xml:space="preserve"> </w:t>
      </w:r>
      <w:r w:rsidR="00046DF2">
        <w:t xml:space="preserve">a description of </w:t>
      </w:r>
      <w:r w:rsidR="000D6B59">
        <w:t xml:space="preserve">all </w:t>
      </w:r>
      <w:r w:rsidR="00046DF2">
        <w:t xml:space="preserve">efforts made to find </w:t>
      </w:r>
      <w:r w:rsidR="00F01101">
        <w:t>compensation opportunities</w:t>
      </w:r>
      <w:r w:rsidR="00BD05E2">
        <w:t xml:space="preserve"> </w:t>
      </w:r>
      <w:r w:rsidR="006E171F">
        <w:t>closer to the impact site.</w:t>
      </w:r>
      <w:r w:rsidR="00937AB9">
        <w:t xml:space="preserve"> See </w:t>
      </w:r>
      <w:r w:rsidR="00034FFA" w:rsidRPr="00024848">
        <w:rPr>
          <w:i/>
        </w:rPr>
        <w:t>S</w:t>
      </w:r>
      <w:r w:rsidR="00937AB9" w:rsidRPr="00024848">
        <w:rPr>
          <w:i/>
        </w:rPr>
        <w:t>ection 11</w:t>
      </w:r>
      <w:r w:rsidR="002D616D" w:rsidRPr="00024848">
        <w:rPr>
          <w:i/>
        </w:rPr>
        <w:t>.</w:t>
      </w:r>
      <w:r w:rsidR="00024848">
        <w:t xml:space="preserve"> </w:t>
      </w:r>
      <w:r w:rsidR="00937AB9">
        <w:t>for details of information that should be provided</w:t>
      </w:r>
    </w:p>
    <w:p w14:paraId="41F4A4A5" w14:textId="77777777" w:rsidR="00DB0E99" w:rsidRPr="002058E7" w:rsidRDefault="00DB0E99" w:rsidP="004A4273">
      <w:pPr>
        <w:pStyle w:val="Heading2"/>
      </w:pPr>
      <w:r w:rsidRPr="002058E7">
        <w:t xml:space="preserve">7. Wetland </w:t>
      </w:r>
      <w:r w:rsidR="0052143A">
        <w:t xml:space="preserve">and Other Aquatic Resource </w:t>
      </w:r>
      <w:r w:rsidRPr="002058E7">
        <w:t xml:space="preserve">Functions </w:t>
      </w:r>
      <w:r w:rsidR="0052143A">
        <w:t>Compensated</w:t>
      </w:r>
      <w:r w:rsidR="0052143A" w:rsidRPr="002058E7">
        <w:t xml:space="preserve"> </w:t>
      </w:r>
      <w:r w:rsidRPr="002058E7">
        <w:t xml:space="preserve">at </w:t>
      </w:r>
      <w:r w:rsidRPr="0072537F">
        <w:t>Wetland</w:t>
      </w:r>
      <w:r w:rsidRPr="002058E7">
        <w:t xml:space="preserve"> Mitigation Bank</w:t>
      </w:r>
    </w:p>
    <w:p w14:paraId="615D1B44" w14:textId="77777777" w:rsidR="008C1823" w:rsidRPr="002058E7" w:rsidRDefault="00311657" w:rsidP="00940596">
      <w:r w:rsidRPr="002058E7">
        <w:t>D</w:t>
      </w:r>
      <w:r w:rsidR="00DB0E99" w:rsidRPr="002058E7">
        <w:t xml:space="preserve">escribe the functions that are expected to be provided at the bank from which </w:t>
      </w:r>
      <w:r w:rsidR="000C67D4">
        <w:t xml:space="preserve">credit use is </w:t>
      </w:r>
      <w:r w:rsidR="00DB0E99" w:rsidRPr="002058E7">
        <w:t>propos</w:t>
      </w:r>
      <w:r w:rsidR="000C67D4">
        <w:t>ed</w:t>
      </w:r>
      <w:r w:rsidR="00DB0E99" w:rsidRPr="002058E7">
        <w:t xml:space="preserve">. This information </w:t>
      </w:r>
      <w:r w:rsidR="005550C3" w:rsidRPr="002058E7">
        <w:t xml:space="preserve">should be obtained directly </w:t>
      </w:r>
      <w:r w:rsidR="00DB0E99" w:rsidRPr="002058E7">
        <w:t>from the bank sponsor</w:t>
      </w:r>
      <w:r w:rsidR="005550C3" w:rsidRPr="002058E7">
        <w:t xml:space="preserve"> or the bank</w:t>
      </w:r>
      <w:r w:rsidR="003928CC" w:rsidRPr="002058E7">
        <w:t>’s M</w:t>
      </w:r>
      <w:r w:rsidR="006575D5">
        <w:t>BI</w:t>
      </w:r>
      <w:r w:rsidR="00DB0E99" w:rsidRPr="002058E7">
        <w:t>.</w:t>
      </w:r>
      <w:r w:rsidR="00240A1E">
        <w:rPr>
          <w:rStyle w:val="FootnoteReference"/>
        </w:rPr>
        <w:footnoteReference w:id="21"/>
      </w:r>
      <w:r w:rsidR="00DB0E99" w:rsidRPr="002058E7">
        <w:t xml:space="preserve"> </w:t>
      </w:r>
      <w:r w:rsidR="008C1823" w:rsidRPr="002058E7">
        <w:t>Describe how the functions and wetland types (e.g., freshwater/estuarine, HGM type, landscape setting)</w:t>
      </w:r>
      <w:r w:rsidR="0071636D">
        <w:t xml:space="preserve"> and other aquatic resources</w:t>
      </w:r>
      <w:r w:rsidR="008C1823" w:rsidRPr="002058E7">
        <w:t xml:space="preserve"> of the bank </w:t>
      </w:r>
      <w:r w:rsidR="00892B32">
        <w:t xml:space="preserve">site </w:t>
      </w:r>
      <w:r w:rsidR="008C1823" w:rsidRPr="002058E7">
        <w:t>relate to the functions and wetland</w:t>
      </w:r>
      <w:r w:rsidR="00C31BAA">
        <w:t xml:space="preserve"> types</w:t>
      </w:r>
      <w:r w:rsidR="008C1823" w:rsidRPr="002058E7">
        <w:t xml:space="preserve"> </w:t>
      </w:r>
      <w:r w:rsidR="0052143A">
        <w:t xml:space="preserve">and other aquatic resources </w:t>
      </w:r>
      <w:r w:rsidR="008C1823" w:rsidRPr="002058E7">
        <w:t xml:space="preserve">that are expected to be </w:t>
      </w:r>
      <w:r w:rsidR="00F313B7" w:rsidRPr="002058E7">
        <w:t>affected</w:t>
      </w:r>
      <w:r w:rsidR="008C1823" w:rsidRPr="002058E7">
        <w:t xml:space="preserve"> by the project. This section </w:t>
      </w:r>
      <w:r w:rsidR="00AC40FD" w:rsidRPr="002058E7">
        <w:t>should demonstrate how</w:t>
      </w:r>
      <w:r w:rsidR="008C1823" w:rsidRPr="002058E7">
        <w:t xml:space="preserve"> </w:t>
      </w:r>
      <w:r w:rsidR="00D968D1" w:rsidRPr="002058E7">
        <w:t xml:space="preserve">credits from the selected </w:t>
      </w:r>
      <w:r w:rsidR="008C1823" w:rsidRPr="002058E7">
        <w:t xml:space="preserve">bank </w:t>
      </w:r>
      <w:r w:rsidR="00D968D1" w:rsidRPr="002058E7">
        <w:t xml:space="preserve">will provide </w:t>
      </w:r>
      <w:r w:rsidR="0005661A">
        <w:t xml:space="preserve">ecologically appropriate and </w:t>
      </w:r>
      <w:r w:rsidR="00D968D1" w:rsidRPr="002058E7">
        <w:t xml:space="preserve">adequate </w:t>
      </w:r>
      <w:r w:rsidR="00D843A3">
        <w:t>compensation</w:t>
      </w:r>
      <w:r w:rsidR="00D843A3" w:rsidRPr="002058E7">
        <w:t xml:space="preserve"> </w:t>
      </w:r>
      <w:r w:rsidR="0010469A" w:rsidRPr="002058E7">
        <w:t>for project impacts</w:t>
      </w:r>
      <w:r w:rsidR="00D968D1" w:rsidRPr="002058E7">
        <w:t xml:space="preserve">, so be sure to provide </w:t>
      </w:r>
      <w:r w:rsidR="00257A0F">
        <w:t>sufficient</w:t>
      </w:r>
      <w:r w:rsidR="00257A0F" w:rsidRPr="002058E7">
        <w:t xml:space="preserve"> </w:t>
      </w:r>
      <w:r w:rsidR="00D968D1" w:rsidRPr="002058E7">
        <w:t>detail.</w:t>
      </w:r>
    </w:p>
    <w:p w14:paraId="4BEBEAED" w14:textId="77777777" w:rsidR="00DB0E99" w:rsidRPr="00C31BAA" w:rsidRDefault="00DB0E99" w:rsidP="00DC1E4B">
      <w:r w:rsidRPr="002058E7">
        <w:t xml:space="preserve">For ease of comparison, </w:t>
      </w:r>
      <w:r w:rsidR="00F313B7" w:rsidRPr="002058E7">
        <w:t>please discuss</w:t>
      </w:r>
      <w:r w:rsidRPr="002058E7">
        <w:t xml:space="preserve"> the bank</w:t>
      </w:r>
      <w:r w:rsidR="00F313B7" w:rsidRPr="002058E7">
        <w:t>’s</w:t>
      </w:r>
      <w:r w:rsidRPr="002058E7">
        <w:t xml:space="preserve"> function</w:t>
      </w:r>
      <w:r w:rsidR="00F313B7" w:rsidRPr="002058E7">
        <w:t xml:space="preserve">s in the same way as </w:t>
      </w:r>
      <w:r w:rsidR="002C4AF8" w:rsidRPr="002058E7">
        <w:t>the impact wetland</w:t>
      </w:r>
      <w:r w:rsidR="00D2733B" w:rsidRPr="002058E7">
        <w:t>’</w:t>
      </w:r>
      <w:r w:rsidR="002C4AF8" w:rsidRPr="002058E7">
        <w:t>s</w:t>
      </w:r>
      <w:r w:rsidR="00D2733B" w:rsidRPr="002058E7">
        <w:t xml:space="preserve"> functions</w:t>
      </w:r>
      <w:r w:rsidR="00924D45" w:rsidRPr="002058E7">
        <w:t xml:space="preserve"> – grouped as w</w:t>
      </w:r>
      <w:r w:rsidRPr="002058E7">
        <w:t xml:space="preserve">ater </w:t>
      </w:r>
      <w:r w:rsidR="00924D45" w:rsidRPr="002058E7">
        <w:t>q</w:t>
      </w:r>
      <w:r w:rsidRPr="002058E7">
        <w:t>uality</w:t>
      </w:r>
      <w:r w:rsidR="00924D45" w:rsidRPr="002058E7">
        <w:t>, hy</w:t>
      </w:r>
      <w:r w:rsidRPr="002058E7">
        <w:t>drologic</w:t>
      </w:r>
      <w:r w:rsidR="00924D45" w:rsidRPr="002058E7">
        <w:t>, and h</w:t>
      </w:r>
      <w:r w:rsidRPr="002058E7">
        <w:t>abitat</w:t>
      </w:r>
      <w:r w:rsidR="00924D45" w:rsidRPr="002058E7">
        <w:t xml:space="preserve"> functions.</w:t>
      </w:r>
      <w:r w:rsidRPr="002058E7">
        <w:rPr>
          <w:i/>
        </w:rPr>
        <w:t xml:space="preserve">  </w:t>
      </w:r>
      <w:r w:rsidR="00AE5E25">
        <w:t>For stream and other aquatic resource</w:t>
      </w:r>
      <w:r w:rsidR="0071636D">
        <w:t xml:space="preserve"> functions</w:t>
      </w:r>
      <w:r w:rsidR="0005661A">
        <w:t>,</w:t>
      </w:r>
      <w:r w:rsidR="00AE5E25">
        <w:t xml:space="preserve"> be sure to </w:t>
      </w:r>
      <w:r w:rsidR="0071636D">
        <w:t xml:space="preserve">use the same stream typing and other methods for </w:t>
      </w:r>
      <w:r w:rsidR="00AE5E25">
        <w:t>characteriz</w:t>
      </w:r>
      <w:r w:rsidR="0071636D">
        <w:t xml:space="preserve">ing impacts and aquatic resource functions at the bank. </w:t>
      </w:r>
    </w:p>
    <w:p w14:paraId="34A05D2A" w14:textId="77777777" w:rsidR="00DB0E99" w:rsidRPr="002058E7" w:rsidRDefault="00DB0E99" w:rsidP="004A4273">
      <w:pPr>
        <w:pStyle w:val="Heading2"/>
      </w:pPr>
      <w:r w:rsidRPr="004A4273">
        <w:t xml:space="preserve">8. Wetland </w:t>
      </w:r>
      <w:r w:rsidR="0052143A" w:rsidRPr="00DD3349">
        <w:t xml:space="preserve">and Other Aquatic Resource </w:t>
      </w:r>
      <w:r w:rsidRPr="00DD3349">
        <w:t xml:space="preserve">Functions Not </w:t>
      </w:r>
      <w:r w:rsidR="0052143A" w:rsidRPr="00DD3349">
        <w:t xml:space="preserve">Compensated </w:t>
      </w:r>
      <w:r w:rsidRPr="00DD3349">
        <w:t xml:space="preserve">at </w:t>
      </w:r>
      <w:r w:rsidR="00D843A3" w:rsidRPr="00DD3349">
        <w:t xml:space="preserve">the </w:t>
      </w:r>
      <w:r w:rsidRPr="00041BEC">
        <w:t>Wetland</w:t>
      </w:r>
      <w:r w:rsidRPr="002058E7">
        <w:t xml:space="preserve"> Mitigation Bank</w:t>
      </w:r>
    </w:p>
    <w:p w14:paraId="0722F0A6" w14:textId="3C57DCB4" w:rsidR="00DB0E99" w:rsidRPr="002058E7" w:rsidRDefault="00DB0E99" w:rsidP="00C351D0">
      <w:r w:rsidRPr="002058E7">
        <w:t xml:space="preserve">Describe </w:t>
      </w:r>
      <w:r w:rsidR="007306CA" w:rsidRPr="002058E7">
        <w:t xml:space="preserve">the </w:t>
      </w:r>
      <w:r w:rsidRPr="002058E7">
        <w:t xml:space="preserve">functions that will be </w:t>
      </w:r>
      <w:r w:rsidR="007306CA" w:rsidRPr="002058E7">
        <w:t xml:space="preserve">affected </w:t>
      </w:r>
      <w:r w:rsidRPr="002058E7">
        <w:t>by the project that are not expected to b</w:t>
      </w:r>
      <w:r w:rsidR="00E80A51">
        <w:t xml:space="preserve">e compensated for by the bank. </w:t>
      </w:r>
      <w:r w:rsidRPr="002058E7">
        <w:t xml:space="preserve">This may include functions that are not provided by the bank or functions that a </w:t>
      </w:r>
      <w:r w:rsidR="009C36D0" w:rsidRPr="002058E7">
        <w:t>regulatory agency</w:t>
      </w:r>
      <w:r w:rsidRPr="002058E7">
        <w:t xml:space="preserve"> has determined must be replaced</w:t>
      </w:r>
      <w:r w:rsidR="000421B5">
        <w:t>/</w:t>
      </w:r>
      <w:r w:rsidR="008818BF">
        <w:t>compensated</w:t>
      </w:r>
      <w:r w:rsidRPr="002058E7">
        <w:t xml:space="preserve"> within or near the project area. </w:t>
      </w:r>
      <w:r w:rsidR="00A130CF" w:rsidRPr="002058E7">
        <w:t xml:space="preserve">Examples </w:t>
      </w:r>
      <w:r w:rsidRPr="002058E7">
        <w:t>include</w:t>
      </w:r>
      <w:r w:rsidR="00C31BAA">
        <w:t xml:space="preserve"> water quality improvement,</w:t>
      </w:r>
      <w:r w:rsidRPr="002058E7">
        <w:t xml:space="preserve"> groundwater recharge, </w:t>
      </w:r>
      <w:r w:rsidR="00A6402D" w:rsidRPr="002058E7">
        <w:t xml:space="preserve">flood storage, </w:t>
      </w:r>
      <w:r w:rsidRPr="002058E7">
        <w:t>riparian habitat</w:t>
      </w:r>
      <w:r w:rsidR="00AE5E25">
        <w:t>,</w:t>
      </w:r>
      <w:r w:rsidR="00AE5E25" w:rsidRPr="00AE5E25">
        <w:t xml:space="preserve"> </w:t>
      </w:r>
      <w:r w:rsidR="00AE5E25">
        <w:t>spawning habitat,</w:t>
      </w:r>
      <w:r w:rsidRPr="002058E7">
        <w:t xml:space="preserve"> and others. If there are </w:t>
      </w:r>
      <w:r w:rsidR="000421B5">
        <w:t xml:space="preserve">impacts to </w:t>
      </w:r>
      <w:r w:rsidRPr="002058E7">
        <w:t xml:space="preserve">functions </w:t>
      </w:r>
      <w:r w:rsidR="00AE5E25">
        <w:t xml:space="preserve">or aquatic resource types </w:t>
      </w:r>
      <w:r w:rsidRPr="002058E7">
        <w:t xml:space="preserve">that will not be addressed by the bank, then </w:t>
      </w:r>
      <w:r w:rsidR="00906E7E">
        <w:t>summarize</w:t>
      </w:r>
      <w:r w:rsidR="00906E7E" w:rsidRPr="002058E7">
        <w:t xml:space="preserve"> </w:t>
      </w:r>
      <w:r w:rsidRPr="002058E7">
        <w:t xml:space="preserve">how these functions </w:t>
      </w:r>
      <w:r w:rsidR="00AE5E25">
        <w:t xml:space="preserve">and aquatic resources </w:t>
      </w:r>
      <w:r w:rsidRPr="002058E7">
        <w:t xml:space="preserve">will be </w:t>
      </w:r>
      <w:r w:rsidR="00901689">
        <w:t>compensated</w:t>
      </w:r>
      <w:r w:rsidR="00EC3CCF">
        <w:t>.</w:t>
      </w:r>
      <w:r w:rsidR="00D70DDE" w:rsidRPr="002058E7">
        <w:t xml:space="preserve"> </w:t>
      </w:r>
      <w:r w:rsidR="00EC3CCF">
        <w:t>C</w:t>
      </w:r>
      <w:r w:rsidR="00D70DDE" w:rsidRPr="002058E7">
        <w:t xml:space="preserve">ite </w:t>
      </w:r>
      <w:r w:rsidR="00EC3CCF">
        <w:t>the document</w:t>
      </w:r>
      <w:r w:rsidR="007767F2">
        <w:t>(</w:t>
      </w:r>
      <w:r w:rsidR="00EC3CCF">
        <w:t>s</w:t>
      </w:r>
      <w:r w:rsidR="007767F2">
        <w:t>)</w:t>
      </w:r>
      <w:r w:rsidR="00EC3CCF">
        <w:t xml:space="preserve"> </w:t>
      </w:r>
      <w:r w:rsidR="00D70DDE" w:rsidRPr="002058E7">
        <w:t xml:space="preserve">that describe this </w:t>
      </w:r>
      <w:r w:rsidR="007767F2">
        <w:t xml:space="preserve">other </w:t>
      </w:r>
      <w:r w:rsidR="00EC3CCF">
        <w:t>compensation</w:t>
      </w:r>
      <w:r w:rsidR="00EC3CCF" w:rsidRPr="00EC3CCF">
        <w:t xml:space="preserve"> </w:t>
      </w:r>
      <w:r w:rsidR="00F16169">
        <w:t xml:space="preserve">and list the reference(s) </w:t>
      </w:r>
      <w:r w:rsidR="00EC3CCF">
        <w:t>in</w:t>
      </w:r>
      <w:r w:rsidR="00EC3CCF" w:rsidRPr="002C62A9">
        <w:t xml:space="preserve"> </w:t>
      </w:r>
      <w:r w:rsidR="00EC3CCF" w:rsidRPr="006C17D9">
        <w:rPr>
          <w:i/>
        </w:rPr>
        <w:t>Section 12</w:t>
      </w:r>
      <w:r w:rsidRPr="002058E7">
        <w:t xml:space="preserve">. </w:t>
      </w:r>
      <w:r w:rsidR="007767F2">
        <w:t>Other compensation</w:t>
      </w:r>
      <w:r w:rsidR="007767F2" w:rsidRPr="002058E7">
        <w:t xml:space="preserve"> </w:t>
      </w:r>
      <w:r w:rsidR="00F7567F" w:rsidRPr="002058E7">
        <w:t>may include restoration of temporarily impacted areas</w:t>
      </w:r>
      <w:r w:rsidR="00AE5E25">
        <w:t xml:space="preserve"> on-site</w:t>
      </w:r>
      <w:r w:rsidR="00F7567F" w:rsidRPr="002058E7">
        <w:t xml:space="preserve"> as well.</w:t>
      </w:r>
      <w:r w:rsidR="00DD74A1" w:rsidRPr="002058E7">
        <w:t xml:space="preserve"> </w:t>
      </w:r>
      <w:r w:rsidR="009A4D47" w:rsidRPr="002058E7">
        <w:t xml:space="preserve">Alternatively, it is possible that </w:t>
      </w:r>
      <w:r w:rsidR="00DD74A1" w:rsidRPr="002058E7">
        <w:t xml:space="preserve">a specific bank will not compensate </w:t>
      </w:r>
      <w:r w:rsidR="00DD74A1" w:rsidRPr="002058E7">
        <w:lastRenderedPageBreak/>
        <w:t xml:space="preserve">for every function of the affected wetland </w:t>
      </w:r>
      <w:r w:rsidR="00D843A3">
        <w:t>or other aquatic resource</w:t>
      </w:r>
      <w:r w:rsidR="008818BF">
        <w:t>,</w:t>
      </w:r>
      <w:r w:rsidR="00D843A3">
        <w:t xml:space="preserve"> </w:t>
      </w:r>
      <w:r w:rsidR="00DD74A1" w:rsidRPr="002058E7">
        <w:t xml:space="preserve">but there will be a net gain in </w:t>
      </w:r>
      <w:r w:rsidR="00A130CF" w:rsidRPr="002058E7">
        <w:t xml:space="preserve">other </w:t>
      </w:r>
      <w:r w:rsidR="00DD74A1" w:rsidRPr="002058E7">
        <w:t>function</w:t>
      </w:r>
      <w:r w:rsidR="00A130CF" w:rsidRPr="002058E7">
        <w:t>s</w:t>
      </w:r>
      <w:r w:rsidR="00DD74A1" w:rsidRPr="002058E7">
        <w:t xml:space="preserve"> that </w:t>
      </w:r>
      <w:r w:rsidR="00454EDD">
        <w:t xml:space="preserve">could </w:t>
      </w:r>
      <w:r w:rsidR="00892B32">
        <w:t>address</w:t>
      </w:r>
      <w:r w:rsidR="00892B32" w:rsidRPr="002058E7">
        <w:t xml:space="preserve"> </w:t>
      </w:r>
      <w:r w:rsidR="00A130CF" w:rsidRPr="002058E7">
        <w:t>th</w:t>
      </w:r>
      <w:r w:rsidR="00CB5501" w:rsidRPr="002058E7">
        <w:t>at loss.</w:t>
      </w:r>
      <w:r w:rsidR="00F04B32" w:rsidRPr="002058E7">
        <w:t xml:space="preserve"> If so, explain</w:t>
      </w:r>
      <w:r w:rsidR="00A130CF" w:rsidRPr="002058E7">
        <w:t xml:space="preserve"> </w:t>
      </w:r>
      <w:r w:rsidR="00504FEE" w:rsidRPr="002058E7">
        <w:t xml:space="preserve">the </w:t>
      </w:r>
      <w:r w:rsidR="008818BF">
        <w:t xml:space="preserve">ecological </w:t>
      </w:r>
      <w:r w:rsidR="00504FEE" w:rsidRPr="002058E7">
        <w:t>reasoning that lead</w:t>
      </w:r>
      <w:r w:rsidR="00AE5E25">
        <w:t xml:space="preserve">s </w:t>
      </w:r>
      <w:r w:rsidR="00504FEE" w:rsidRPr="002058E7">
        <w:t>to that conclusion.</w:t>
      </w:r>
    </w:p>
    <w:p w14:paraId="6276C25B" w14:textId="77777777" w:rsidR="009C1FCB" w:rsidRPr="002058E7" w:rsidRDefault="00695115" w:rsidP="00534E57">
      <w:pPr>
        <w:pStyle w:val="Heading2"/>
      </w:pPr>
      <w:r w:rsidRPr="002058E7">
        <w:t xml:space="preserve">9. </w:t>
      </w:r>
      <w:r w:rsidR="009C1FCB" w:rsidRPr="002058E7">
        <w:t>Proposed Mitigation Credits</w:t>
      </w:r>
    </w:p>
    <w:p w14:paraId="010B03CA" w14:textId="77777777" w:rsidR="000E741F" w:rsidRPr="002058E7" w:rsidRDefault="00F62462" w:rsidP="006E5553">
      <w:pPr>
        <w:keepNext/>
        <w:keepLines/>
        <w:spacing w:after="60"/>
      </w:pPr>
      <w:r w:rsidRPr="002058E7">
        <w:t xml:space="preserve">Show the mitigation ratios that were used to calculate the total number of </w:t>
      </w:r>
      <w:r w:rsidR="007A1440" w:rsidRPr="002058E7">
        <w:t xml:space="preserve">bank </w:t>
      </w:r>
      <w:r w:rsidRPr="002058E7">
        <w:t>credits needed to compensate</w:t>
      </w:r>
      <w:r w:rsidR="007A1440" w:rsidRPr="002058E7">
        <w:t xml:space="preserve"> for the project impacts.  </w:t>
      </w:r>
      <w:r w:rsidR="00865E9F" w:rsidRPr="002058E7">
        <w:t xml:space="preserve">MBIs for all banks include a table that </w:t>
      </w:r>
      <w:r w:rsidR="001A4D91" w:rsidRPr="002058E7">
        <w:t xml:space="preserve">provides </w:t>
      </w:r>
      <w:r w:rsidR="00D843A3">
        <w:t>recommended</w:t>
      </w:r>
      <w:r w:rsidR="00D843A3" w:rsidRPr="002058E7">
        <w:t xml:space="preserve"> </w:t>
      </w:r>
      <w:r w:rsidR="009E0DA8" w:rsidRPr="002058E7">
        <w:t>mitigation ratios</w:t>
      </w:r>
      <w:r w:rsidR="001A4D91" w:rsidRPr="002058E7">
        <w:t xml:space="preserve"> for</w:t>
      </w:r>
      <w:r w:rsidR="009E0DA8" w:rsidRPr="002058E7">
        <w:t xml:space="preserve"> determining </w:t>
      </w:r>
      <w:r w:rsidR="001A4D91" w:rsidRPr="002058E7">
        <w:t xml:space="preserve">the </w:t>
      </w:r>
      <w:r w:rsidR="00892B32" w:rsidRPr="002058E7">
        <w:t>number</w:t>
      </w:r>
      <w:r w:rsidR="001A4D91" w:rsidRPr="002058E7">
        <w:t xml:space="preserve"> of </w:t>
      </w:r>
      <w:r w:rsidR="00865E9F" w:rsidRPr="002058E7">
        <w:t>credits</w:t>
      </w:r>
      <w:r w:rsidR="009E0DA8" w:rsidRPr="002058E7">
        <w:t xml:space="preserve"> needed.  </w:t>
      </w:r>
      <w:r w:rsidR="007714A9" w:rsidRPr="002058E7">
        <w:t xml:space="preserve">Table </w:t>
      </w:r>
      <w:r w:rsidR="00B269A4">
        <w:t>6</w:t>
      </w:r>
      <w:r w:rsidR="007714A9" w:rsidRPr="002058E7">
        <w:t xml:space="preserve"> is </w:t>
      </w:r>
      <w:r w:rsidR="006F2470" w:rsidRPr="002058E7">
        <w:t>an</w:t>
      </w:r>
      <w:r w:rsidR="007714A9" w:rsidRPr="002058E7">
        <w:t xml:space="preserve"> example</w:t>
      </w:r>
      <w:r w:rsidR="006F2470" w:rsidRPr="002058E7">
        <w:t xml:space="preserve"> from one MBI</w:t>
      </w:r>
      <w:r w:rsidR="007714A9" w:rsidRPr="002058E7">
        <w:t xml:space="preserve"> that</w:t>
      </w:r>
      <w:r w:rsidR="00A845D0" w:rsidRPr="002058E7">
        <w:t xml:space="preserve"> </w:t>
      </w:r>
      <w:r w:rsidR="008D782E" w:rsidRPr="002058E7">
        <w:t>shows</w:t>
      </w:r>
      <w:r w:rsidR="00A845D0" w:rsidRPr="002058E7">
        <w:t xml:space="preserve"> the </w:t>
      </w:r>
      <w:r w:rsidR="0071636D">
        <w:t>ratios</w:t>
      </w:r>
      <w:r w:rsidR="001313AA">
        <w:t xml:space="preserve"> used to determine</w:t>
      </w:r>
      <w:r w:rsidR="0071636D">
        <w:t xml:space="preserve"> the </w:t>
      </w:r>
      <w:r w:rsidR="00A845D0" w:rsidRPr="002058E7">
        <w:t xml:space="preserve">number of </w:t>
      </w:r>
      <w:r w:rsidR="007714A9" w:rsidRPr="002058E7">
        <w:t>b</w:t>
      </w:r>
      <w:r w:rsidR="00A845D0" w:rsidRPr="002058E7">
        <w:t>ank credits typically required</w:t>
      </w:r>
      <w:r w:rsidR="006F2470" w:rsidRPr="002058E7">
        <w:t xml:space="preserve"> f</w:t>
      </w:r>
      <w:r w:rsidR="00971F31">
        <w:t>r</w:t>
      </w:r>
      <w:r w:rsidR="006F2470" w:rsidRPr="002058E7">
        <w:t>o</w:t>
      </w:r>
      <w:r w:rsidR="00971F31">
        <w:t>m</w:t>
      </w:r>
      <w:r w:rsidR="006F2470" w:rsidRPr="002058E7">
        <w:t xml:space="preserve"> that bank</w:t>
      </w:r>
      <w:r w:rsidR="00A845D0" w:rsidRPr="002058E7">
        <w:t xml:space="preserve"> to compensate for each </w:t>
      </w:r>
      <w:r w:rsidR="009C273D" w:rsidRPr="002058E7">
        <w:t>acre</w:t>
      </w:r>
      <w:r w:rsidR="00A845D0" w:rsidRPr="002058E7">
        <w:t xml:space="preserve"> of permanent loss of </w:t>
      </w:r>
      <w:r w:rsidR="00A05106" w:rsidRPr="002058E7">
        <w:t>wetland</w:t>
      </w:r>
      <w:r w:rsidR="0071636D">
        <w:t xml:space="preserve"> by Category</w:t>
      </w:r>
      <w:r w:rsidR="00A845D0" w:rsidRPr="002058E7">
        <w:t xml:space="preserve">.  </w:t>
      </w:r>
      <w:r w:rsidR="003928CC" w:rsidRPr="002058E7">
        <w:t>These ratios are not the same for all bank</w:t>
      </w:r>
      <w:r w:rsidR="00D843A3">
        <w:t>s</w:t>
      </w:r>
      <w:r w:rsidR="00A00602">
        <w:t>;</w:t>
      </w:r>
      <w:r w:rsidR="003928CC" w:rsidRPr="002058E7">
        <w:t xml:space="preserve"> </w:t>
      </w:r>
      <w:r w:rsidR="00971F31">
        <w:t>check</w:t>
      </w:r>
      <w:r w:rsidR="003928CC" w:rsidRPr="002058E7">
        <w:t xml:space="preserve"> the</w:t>
      </w:r>
      <w:r w:rsidR="002F1F54" w:rsidRPr="002058E7">
        <w:t xml:space="preserve"> specific</w:t>
      </w:r>
      <w:r w:rsidR="003928CC" w:rsidRPr="002058E7">
        <w:t xml:space="preserve"> bank’s MBI for this </w:t>
      </w:r>
      <w:r w:rsidR="002F1F54" w:rsidRPr="002058E7">
        <w:t>information</w:t>
      </w:r>
      <w:r w:rsidR="003928CC" w:rsidRPr="002058E7">
        <w:t>.</w:t>
      </w:r>
      <w:r w:rsidR="00C81D46">
        <w:t xml:space="preserve"> These ratios are recommendations. Ratios for any specific project are determined considering the factors listed below the table.</w:t>
      </w:r>
      <w:r w:rsidR="00E458B6">
        <w:t xml:space="preserve"> </w:t>
      </w:r>
    </w:p>
    <w:p w14:paraId="1E9D10FC" w14:textId="77777777" w:rsidR="00D47638" w:rsidRPr="00311181" w:rsidRDefault="00D47638">
      <w:pPr>
        <w:spacing w:after="0"/>
        <w:ind w:right="0"/>
        <w:rPr>
          <w:rFonts w:cs="Calibri"/>
          <w:sz w:val="16"/>
          <w:szCs w:val="16"/>
        </w:rPr>
      </w:pPr>
    </w:p>
    <w:p w14:paraId="0AA15AA9" w14:textId="77777777" w:rsidR="001655D5" w:rsidRPr="008B2E0A" w:rsidRDefault="001655D5" w:rsidP="00AD39BD">
      <w:pPr>
        <w:pStyle w:val="TableTitle"/>
      </w:pPr>
      <w:r w:rsidRPr="0006357A">
        <w:t xml:space="preserve">Table </w:t>
      </w:r>
      <w:r w:rsidR="00B269A4">
        <w:t>6</w:t>
      </w:r>
      <w:r w:rsidR="00741C62">
        <w:t xml:space="preserve">: </w:t>
      </w:r>
      <w:r w:rsidR="00741C62" w:rsidRPr="002859F9">
        <w:t>Example</w:t>
      </w:r>
      <w:r w:rsidR="00195877">
        <w:t>:</w:t>
      </w:r>
      <w:r w:rsidR="00741C62" w:rsidRPr="002859F9">
        <w:t xml:space="preserve"> </w:t>
      </w:r>
      <w:r w:rsidRPr="0006357A">
        <w:t>Credits Re</w:t>
      </w:r>
      <w:r w:rsidR="00DC6C27" w:rsidRPr="0006357A">
        <w:t>commended</w:t>
      </w:r>
      <w:r w:rsidRPr="0006357A">
        <w:t xml:space="preserve"> for Wetland Impacts</w:t>
      </w:r>
    </w:p>
    <w:tbl>
      <w:tblPr>
        <w:tblW w:w="7190" w:type="dxa"/>
        <w:jc w:val="center"/>
        <w:tblLayout w:type="fixed"/>
        <w:tblLook w:val="0000" w:firstRow="0" w:lastRow="0" w:firstColumn="0" w:lastColumn="0" w:noHBand="0" w:noVBand="0"/>
        <w:tblCaption w:val="Table 6: Example: Credits Recommended for Wetland Impacts"/>
        <w:tblDescription w:val="An example of the ratios recommended to determine the number of bank credits required to compensate for an acre of wetland impact by Category.   "/>
      </w:tblPr>
      <w:tblGrid>
        <w:gridCol w:w="3170"/>
        <w:gridCol w:w="4020"/>
      </w:tblGrid>
      <w:tr w:rsidR="001655D5" w:rsidRPr="00A704FC" w14:paraId="5C14E22C" w14:textId="77777777" w:rsidTr="00B41DF5">
        <w:trPr>
          <w:trHeight w:val="360"/>
          <w:tblHeader/>
          <w:jc w:val="center"/>
        </w:trPr>
        <w:tc>
          <w:tcPr>
            <w:tcW w:w="3170" w:type="dxa"/>
            <w:tcBorders>
              <w:top w:val="single" w:sz="8" w:space="0" w:color="auto"/>
              <w:left w:val="single" w:sz="8" w:space="0" w:color="auto"/>
              <w:bottom w:val="single" w:sz="12" w:space="0" w:color="000000"/>
              <w:right w:val="single" w:sz="8" w:space="0" w:color="auto"/>
            </w:tcBorders>
            <w:shd w:val="clear" w:color="auto" w:fill="F2F2F2" w:themeFill="background1" w:themeFillShade="F2"/>
            <w:noWrap/>
            <w:vAlign w:val="center"/>
          </w:tcPr>
          <w:p w14:paraId="6B1FAC78" w14:textId="77777777" w:rsidR="001655D5" w:rsidRPr="00A704FC" w:rsidRDefault="001655D5" w:rsidP="0082621C">
            <w:pPr>
              <w:pStyle w:val="TableHead"/>
              <w:rPr>
                <w:rFonts w:asciiTheme="minorHAnsi" w:hAnsiTheme="minorHAnsi" w:cstheme="minorHAnsi"/>
              </w:rPr>
            </w:pPr>
            <w:r w:rsidRPr="00A704FC">
              <w:rPr>
                <w:rFonts w:asciiTheme="minorHAnsi" w:hAnsiTheme="minorHAnsi" w:cstheme="minorHAnsi"/>
              </w:rPr>
              <w:t>Category of Impacted Wetland</w:t>
            </w:r>
          </w:p>
        </w:tc>
        <w:tc>
          <w:tcPr>
            <w:tcW w:w="4020" w:type="dxa"/>
            <w:tcBorders>
              <w:top w:val="single" w:sz="8" w:space="0" w:color="auto"/>
              <w:left w:val="nil"/>
              <w:bottom w:val="single" w:sz="12" w:space="0" w:color="000000"/>
              <w:right w:val="single" w:sz="8" w:space="0" w:color="auto"/>
            </w:tcBorders>
            <w:shd w:val="clear" w:color="auto" w:fill="F2F2F2" w:themeFill="background1" w:themeFillShade="F2"/>
            <w:noWrap/>
            <w:vAlign w:val="center"/>
          </w:tcPr>
          <w:p w14:paraId="39285A16" w14:textId="77777777" w:rsidR="001655D5" w:rsidRPr="00A704FC" w:rsidRDefault="001655D5" w:rsidP="0082621C">
            <w:pPr>
              <w:pStyle w:val="TableHead"/>
              <w:rPr>
                <w:rFonts w:asciiTheme="minorHAnsi" w:hAnsiTheme="minorHAnsi" w:cstheme="minorHAnsi"/>
              </w:rPr>
            </w:pPr>
            <w:r w:rsidRPr="00A704FC">
              <w:rPr>
                <w:rFonts w:asciiTheme="minorHAnsi" w:hAnsiTheme="minorHAnsi" w:cstheme="minorHAnsi"/>
              </w:rPr>
              <w:t>Credit Re</w:t>
            </w:r>
            <w:r w:rsidR="00DC6C27" w:rsidRPr="00A704FC">
              <w:rPr>
                <w:rFonts w:asciiTheme="minorHAnsi" w:hAnsiTheme="minorHAnsi" w:cstheme="minorHAnsi"/>
              </w:rPr>
              <w:t>commended</w:t>
            </w:r>
            <w:r w:rsidRPr="00A704FC">
              <w:rPr>
                <w:rFonts w:asciiTheme="minorHAnsi" w:hAnsiTheme="minorHAnsi" w:cstheme="minorHAnsi"/>
              </w:rPr>
              <w:t xml:space="preserve"> per Impact Acre</w:t>
            </w:r>
          </w:p>
        </w:tc>
      </w:tr>
      <w:tr w:rsidR="001655D5" w:rsidRPr="00A704FC" w14:paraId="12E616BF" w14:textId="77777777" w:rsidTr="00920504">
        <w:trPr>
          <w:trHeight w:val="285"/>
          <w:jc w:val="center"/>
        </w:trPr>
        <w:tc>
          <w:tcPr>
            <w:tcW w:w="3170" w:type="dxa"/>
            <w:tcBorders>
              <w:top w:val="single" w:sz="12" w:space="0" w:color="000000"/>
              <w:left w:val="single" w:sz="4" w:space="0" w:color="auto"/>
              <w:bottom w:val="single" w:sz="4" w:space="0" w:color="auto"/>
              <w:right w:val="single" w:sz="4" w:space="0" w:color="auto"/>
            </w:tcBorders>
            <w:shd w:val="clear" w:color="auto" w:fill="auto"/>
            <w:noWrap/>
            <w:vAlign w:val="center"/>
          </w:tcPr>
          <w:p w14:paraId="28358635" w14:textId="77777777" w:rsidR="001655D5" w:rsidRPr="00A704FC" w:rsidRDefault="001655D5" w:rsidP="0082621C">
            <w:pPr>
              <w:pStyle w:val="TableParagraph"/>
              <w:rPr>
                <w:rFonts w:asciiTheme="minorHAnsi" w:hAnsiTheme="minorHAnsi" w:cstheme="minorHAnsi"/>
                <w:szCs w:val="20"/>
              </w:rPr>
            </w:pPr>
            <w:r w:rsidRPr="00A704FC">
              <w:rPr>
                <w:rFonts w:asciiTheme="minorHAnsi" w:hAnsiTheme="minorHAnsi" w:cstheme="minorHAnsi"/>
                <w:szCs w:val="20"/>
              </w:rPr>
              <w:t>I</w:t>
            </w:r>
          </w:p>
        </w:tc>
        <w:tc>
          <w:tcPr>
            <w:tcW w:w="4020" w:type="dxa"/>
            <w:tcBorders>
              <w:top w:val="single" w:sz="12" w:space="0" w:color="000000"/>
              <w:left w:val="nil"/>
              <w:bottom w:val="single" w:sz="4" w:space="0" w:color="auto"/>
              <w:right w:val="single" w:sz="4" w:space="0" w:color="auto"/>
            </w:tcBorders>
            <w:shd w:val="clear" w:color="auto" w:fill="auto"/>
            <w:noWrap/>
            <w:vAlign w:val="center"/>
          </w:tcPr>
          <w:p w14:paraId="286A5906" w14:textId="77777777" w:rsidR="001655D5" w:rsidRPr="00A704FC" w:rsidRDefault="001655D5" w:rsidP="0082621C">
            <w:pPr>
              <w:pStyle w:val="TableParagraph"/>
              <w:rPr>
                <w:rFonts w:asciiTheme="minorHAnsi" w:hAnsiTheme="minorHAnsi" w:cstheme="minorHAnsi"/>
                <w:szCs w:val="20"/>
              </w:rPr>
            </w:pPr>
            <w:r w:rsidRPr="00A704FC">
              <w:rPr>
                <w:rFonts w:asciiTheme="minorHAnsi" w:hAnsiTheme="minorHAnsi" w:cstheme="minorHAnsi"/>
                <w:szCs w:val="20"/>
              </w:rPr>
              <w:t>Case-by-Case</w:t>
            </w:r>
          </w:p>
        </w:tc>
      </w:tr>
      <w:tr w:rsidR="001655D5" w:rsidRPr="00A704FC" w14:paraId="5011C15C" w14:textId="77777777" w:rsidTr="00920504">
        <w:trPr>
          <w:trHeight w:val="270"/>
          <w:jc w:val="center"/>
        </w:trPr>
        <w:tc>
          <w:tcPr>
            <w:tcW w:w="3170" w:type="dxa"/>
            <w:tcBorders>
              <w:top w:val="nil"/>
              <w:left w:val="single" w:sz="4" w:space="0" w:color="auto"/>
              <w:bottom w:val="single" w:sz="4" w:space="0" w:color="auto"/>
              <w:right w:val="single" w:sz="4" w:space="0" w:color="auto"/>
            </w:tcBorders>
            <w:shd w:val="clear" w:color="auto" w:fill="auto"/>
            <w:noWrap/>
            <w:vAlign w:val="center"/>
          </w:tcPr>
          <w:p w14:paraId="20034F84" w14:textId="77777777" w:rsidR="001655D5" w:rsidRPr="00A704FC" w:rsidRDefault="001655D5" w:rsidP="0082621C">
            <w:pPr>
              <w:pStyle w:val="TableParagraph"/>
              <w:rPr>
                <w:rFonts w:asciiTheme="minorHAnsi" w:hAnsiTheme="minorHAnsi" w:cstheme="minorHAnsi"/>
                <w:szCs w:val="20"/>
              </w:rPr>
            </w:pPr>
            <w:r w:rsidRPr="00A704FC">
              <w:rPr>
                <w:rFonts w:asciiTheme="minorHAnsi" w:hAnsiTheme="minorHAnsi" w:cstheme="minorHAnsi"/>
                <w:szCs w:val="20"/>
              </w:rPr>
              <w:t>II</w:t>
            </w:r>
          </w:p>
        </w:tc>
        <w:tc>
          <w:tcPr>
            <w:tcW w:w="4020" w:type="dxa"/>
            <w:tcBorders>
              <w:top w:val="nil"/>
              <w:left w:val="nil"/>
              <w:bottom w:val="single" w:sz="4" w:space="0" w:color="auto"/>
              <w:right w:val="single" w:sz="4" w:space="0" w:color="auto"/>
            </w:tcBorders>
            <w:shd w:val="clear" w:color="auto" w:fill="auto"/>
            <w:noWrap/>
            <w:vAlign w:val="center"/>
          </w:tcPr>
          <w:p w14:paraId="3A0E4249" w14:textId="77777777" w:rsidR="001655D5" w:rsidRPr="00A704FC" w:rsidRDefault="001655D5" w:rsidP="0082621C">
            <w:pPr>
              <w:pStyle w:val="TableParagraph"/>
              <w:rPr>
                <w:rFonts w:asciiTheme="minorHAnsi" w:hAnsiTheme="minorHAnsi" w:cstheme="minorHAnsi"/>
                <w:szCs w:val="20"/>
              </w:rPr>
            </w:pPr>
            <w:r w:rsidRPr="00A704FC">
              <w:rPr>
                <w:rFonts w:asciiTheme="minorHAnsi" w:hAnsiTheme="minorHAnsi" w:cstheme="minorHAnsi"/>
                <w:szCs w:val="20"/>
              </w:rPr>
              <w:t>1.2:1</w:t>
            </w:r>
          </w:p>
        </w:tc>
      </w:tr>
      <w:tr w:rsidR="001655D5" w:rsidRPr="00A704FC" w14:paraId="6BD56949" w14:textId="77777777" w:rsidTr="00920504">
        <w:trPr>
          <w:trHeight w:val="270"/>
          <w:jc w:val="center"/>
        </w:trPr>
        <w:tc>
          <w:tcPr>
            <w:tcW w:w="3170" w:type="dxa"/>
            <w:tcBorders>
              <w:top w:val="nil"/>
              <w:left w:val="single" w:sz="4" w:space="0" w:color="auto"/>
              <w:bottom w:val="single" w:sz="4" w:space="0" w:color="auto"/>
              <w:right w:val="single" w:sz="4" w:space="0" w:color="auto"/>
            </w:tcBorders>
            <w:shd w:val="clear" w:color="auto" w:fill="auto"/>
            <w:noWrap/>
            <w:vAlign w:val="center"/>
          </w:tcPr>
          <w:p w14:paraId="5433D444" w14:textId="77777777" w:rsidR="001655D5" w:rsidRPr="00A704FC" w:rsidRDefault="001655D5" w:rsidP="0082621C">
            <w:pPr>
              <w:pStyle w:val="TableParagraph"/>
              <w:rPr>
                <w:rFonts w:asciiTheme="minorHAnsi" w:hAnsiTheme="minorHAnsi" w:cstheme="minorHAnsi"/>
                <w:szCs w:val="20"/>
              </w:rPr>
            </w:pPr>
            <w:r w:rsidRPr="00A704FC">
              <w:rPr>
                <w:rFonts w:asciiTheme="minorHAnsi" w:hAnsiTheme="minorHAnsi" w:cstheme="minorHAnsi"/>
                <w:szCs w:val="20"/>
              </w:rPr>
              <w:t>III</w:t>
            </w:r>
          </w:p>
        </w:tc>
        <w:tc>
          <w:tcPr>
            <w:tcW w:w="4020" w:type="dxa"/>
            <w:tcBorders>
              <w:top w:val="nil"/>
              <w:left w:val="nil"/>
              <w:bottom w:val="single" w:sz="4" w:space="0" w:color="auto"/>
              <w:right w:val="single" w:sz="4" w:space="0" w:color="auto"/>
            </w:tcBorders>
            <w:shd w:val="clear" w:color="auto" w:fill="auto"/>
            <w:noWrap/>
            <w:vAlign w:val="center"/>
          </w:tcPr>
          <w:p w14:paraId="6363197B" w14:textId="77777777" w:rsidR="001655D5" w:rsidRPr="00A704FC" w:rsidRDefault="001655D5" w:rsidP="0082621C">
            <w:pPr>
              <w:pStyle w:val="TableParagraph"/>
              <w:rPr>
                <w:rFonts w:asciiTheme="minorHAnsi" w:hAnsiTheme="minorHAnsi" w:cstheme="minorHAnsi"/>
                <w:szCs w:val="20"/>
              </w:rPr>
            </w:pPr>
            <w:r w:rsidRPr="00A704FC">
              <w:rPr>
                <w:rFonts w:asciiTheme="minorHAnsi" w:hAnsiTheme="minorHAnsi" w:cstheme="minorHAnsi"/>
                <w:szCs w:val="20"/>
              </w:rPr>
              <w:t>1:1</w:t>
            </w:r>
          </w:p>
        </w:tc>
      </w:tr>
      <w:tr w:rsidR="001655D5" w:rsidRPr="00A704FC" w14:paraId="05AACF00" w14:textId="77777777" w:rsidTr="00920504">
        <w:trPr>
          <w:trHeight w:val="285"/>
          <w:jc w:val="center"/>
        </w:trPr>
        <w:tc>
          <w:tcPr>
            <w:tcW w:w="3170" w:type="dxa"/>
            <w:tcBorders>
              <w:top w:val="nil"/>
              <w:left w:val="single" w:sz="4" w:space="0" w:color="auto"/>
              <w:bottom w:val="single" w:sz="4" w:space="0" w:color="auto"/>
              <w:right w:val="single" w:sz="4" w:space="0" w:color="auto"/>
            </w:tcBorders>
            <w:shd w:val="clear" w:color="auto" w:fill="auto"/>
            <w:noWrap/>
            <w:vAlign w:val="center"/>
          </w:tcPr>
          <w:p w14:paraId="7534FB0B" w14:textId="77777777" w:rsidR="001655D5" w:rsidRPr="00A704FC" w:rsidRDefault="001655D5" w:rsidP="0082621C">
            <w:pPr>
              <w:pStyle w:val="TableParagraph"/>
              <w:rPr>
                <w:rFonts w:asciiTheme="minorHAnsi" w:hAnsiTheme="minorHAnsi" w:cstheme="minorHAnsi"/>
                <w:szCs w:val="20"/>
              </w:rPr>
            </w:pPr>
            <w:r w:rsidRPr="00A704FC">
              <w:rPr>
                <w:rFonts w:asciiTheme="minorHAnsi" w:hAnsiTheme="minorHAnsi" w:cstheme="minorHAnsi"/>
                <w:szCs w:val="20"/>
              </w:rPr>
              <w:t>IV</w:t>
            </w:r>
          </w:p>
        </w:tc>
        <w:tc>
          <w:tcPr>
            <w:tcW w:w="4020" w:type="dxa"/>
            <w:tcBorders>
              <w:top w:val="nil"/>
              <w:left w:val="nil"/>
              <w:bottom w:val="single" w:sz="4" w:space="0" w:color="auto"/>
              <w:right w:val="single" w:sz="4" w:space="0" w:color="auto"/>
            </w:tcBorders>
            <w:shd w:val="clear" w:color="auto" w:fill="auto"/>
            <w:noWrap/>
            <w:vAlign w:val="center"/>
          </w:tcPr>
          <w:p w14:paraId="0C8FD9FF" w14:textId="77777777" w:rsidR="001655D5" w:rsidRPr="00A704FC" w:rsidRDefault="001655D5" w:rsidP="0082621C">
            <w:pPr>
              <w:pStyle w:val="TableParagraph"/>
              <w:rPr>
                <w:rFonts w:asciiTheme="minorHAnsi" w:hAnsiTheme="minorHAnsi" w:cstheme="minorHAnsi"/>
                <w:szCs w:val="20"/>
              </w:rPr>
            </w:pPr>
            <w:r w:rsidRPr="00A704FC">
              <w:rPr>
                <w:rFonts w:asciiTheme="minorHAnsi" w:hAnsiTheme="minorHAnsi" w:cstheme="minorHAnsi"/>
                <w:szCs w:val="20"/>
              </w:rPr>
              <w:t>0.85:1</w:t>
            </w:r>
          </w:p>
        </w:tc>
      </w:tr>
    </w:tbl>
    <w:p w14:paraId="04D3F1CB" w14:textId="77777777" w:rsidR="001655D5" w:rsidRPr="00C660CA" w:rsidRDefault="001655D5" w:rsidP="00A704FC">
      <w:pPr>
        <w:pStyle w:val="Footnote"/>
        <w:spacing w:after="60"/>
      </w:pPr>
    </w:p>
    <w:p w14:paraId="51EFB477" w14:textId="77777777" w:rsidR="007436D4" w:rsidRPr="00C660CA" w:rsidRDefault="006F2470" w:rsidP="00940596">
      <w:r w:rsidRPr="00C660CA">
        <w:t xml:space="preserve">If </w:t>
      </w:r>
      <w:r w:rsidR="00A07BB6">
        <w:t xml:space="preserve">you </w:t>
      </w:r>
      <w:r w:rsidRPr="00C660CA">
        <w:t>propos</w:t>
      </w:r>
      <w:r w:rsidR="00296D55" w:rsidRPr="00C660CA">
        <w:t>e</w:t>
      </w:r>
      <w:r w:rsidR="00375D00" w:rsidRPr="00C660CA">
        <w:t xml:space="preserve"> </w:t>
      </w:r>
      <w:r w:rsidRPr="00C660CA">
        <w:t>ratios</w:t>
      </w:r>
      <w:r w:rsidR="00965A25" w:rsidRPr="00C660CA">
        <w:t xml:space="preserve"> for determining credits </w:t>
      </w:r>
      <w:r w:rsidR="00A07BB6">
        <w:t xml:space="preserve">that </w:t>
      </w:r>
      <w:r w:rsidRPr="00C660CA">
        <w:t xml:space="preserve">differ from those </w:t>
      </w:r>
      <w:r w:rsidR="00A4192C">
        <w:t>recommended</w:t>
      </w:r>
      <w:r w:rsidR="00A4192C" w:rsidRPr="00C660CA">
        <w:t xml:space="preserve"> </w:t>
      </w:r>
      <w:r w:rsidRPr="00C660CA">
        <w:t xml:space="preserve">in the </w:t>
      </w:r>
      <w:r w:rsidR="00FC7B28">
        <w:t>specific</w:t>
      </w:r>
      <w:r w:rsidR="00A4192C" w:rsidRPr="00C660CA">
        <w:t xml:space="preserve"> </w:t>
      </w:r>
      <w:r w:rsidR="00692D4D">
        <w:t>B</w:t>
      </w:r>
      <w:r w:rsidR="00A4192C" w:rsidRPr="00C660CA">
        <w:t>ank</w:t>
      </w:r>
      <w:r w:rsidR="00A4192C">
        <w:t xml:space="preserve">’s </w:t>
      </w:r>
      <w:r w:rsidRPr="00C660CA">
        <w:t>MBI, p</w:t>
      </w:r>
      <w:r w:rsidR="000E741F" w:rsidRPr="00C660CA">
        <w:t xml:space="preserve">rovide </w:t>
      </w:r>
      <w:r w:rsidR="00296D55" w:rsidRPr="00C660CA">
        <w:t xml:space="preserve">the </w:t>
      </w:r>
      <w:r w:rsidR="00A4192C">
        <w:t xml:space="preserve">ecological </w:t>
      </w:r>
      <w:r w:rsidR="000E741F" w:rsidRPr="00C660CA">
        <w:t>rationale</w:t>
      </w:r>
      <w:r w:rsidR="001D12F0" w:rsidRPr="00C660CA">
        <w:t xml:space="preserve">. </w:t>
      </w:r>
      <w:r w:rsidR="00296D55" w:rsidRPr="00C660CA">
        <w:t xml:space="preserve">Factors that may </w:t>
      </w:r>
      <w:r w:rsidR="00A07BB6">
        <w:t>increase or decrease</w:t>
      </w:r>
      <w:r w:rsidR="00A07BB6" w:rsidRPr="00C660CA">
        <w:t xml:space="preserve"> </w:t>
      </w:r>
      <w:r w:rsidR="00296D55" w:rsidRPr="00C660CA">
        <w:t>t</w:t>
      </w:r>
      <w:r w:rsidR="00A845D0" w:rsidRPr="00C660CA">
        <w:t xml:space="preserve">he actual number of </w:t>
      </w:r>
      <w:r w:rsidR="007436D4" w:rsidRPr="00C660CA">
        <w:t>b</w:t>
      </w:r>
      <w:r w:rsidR="00A845D0" w:rsidRPr="00C660CA">
        <w:t xml:space="preserve">ank credits </w:t>
      </w:r>
      <w:r w:rsidR="007436D4" w:rsidRPr="00C660CA">
        <w:t>needed</w:t>
      </w:r>
      <w:r w:rsidR="00A845D0" w:rsidRPr="00C660CA">
        <w:t xml:space="preserve"> to compensate for an adverse impact to </w:t>
      </w:r>
      <w:r w:rsidR="007436D4" w:rsidRPr="00C660CA">
        <w:t>wetlands</w:t>
      </w:r>
      <w:r w:rsidR="0096743D">
        <w:t xml:space="preserve"> and other aquatic resources</w:t>
      </w:r>
      <w:r w:rsidR="00296D55" w:rsidRPr="00C660CA">
        <w:t xml:space="preserve"> include</w:t>
      </w:r>
      <w:r w:rsidR="007436D4" w:rsidRPr="00C660CA">
        <w:t xml:space="preserve">: </w:t>
      </w:r>
    </w:p>
    <w:p w14:paraId="73EB0A26" w14:textId="77777777" w:rsidR="00CB0158" w:rsidRPr="001A63CC" w:rsidRDefault="00F32FD1" w:rsidP="00C351D0">
      <w:pPr>
        <w:pStyle w:val="Bullets"/>
      </w:pPr>
      <w:r>
        <w:t>W</w:t>
      </w:r>
      <w:r w:rsidR="00CB0158" w:rsidRPr="001A63CC">
        <w:t xml:space="preserve">hether the impact is permanent or temporary </w:t>
      </w:r>
    </w:p>
    <w:p w14:paraId="1AF15A9A" w14:textId="77777777" w:rsidR="00CB0158" w:rsidRPr="001A63CC" w:rsidRDefault="00F32FD1" w:rsidP="00AB7D53">
      <w:pPr>
        <w:pStyle w:val="Bullets"/>
      </w:pPr>
      <w:r>
        <w:t>T</w:t>
      </w:r>
      <w:r w:rsidR="00596EE0" w:rsidRPr="001A63CC">
        <w:t xml:space="preserve">he extent to which </w:t>
      </w:r>
      <w:r w:rsidR="005D36C7" w:rsidRPr="001A63CC">
        <w:t xml:space="preserve">the functions </w:t>
      </w:r>
      <w:r w:rsidR="00092F2F" w:rsidRPr="001A63CC">
        <w:t>are</w:t>
      </w:r>
      <w:r w:rsidR="005D36C7" w:rsidRPr="001A63CC">
        <w:t xml:space="preserve"> </w:t>
      </w:r>
      <w:r w:rsidR="0096743D">
        <w:t>affec</w:t>
      </w:r>
      <w:r w:rsidR="0096743D" w:rsidRPr="001A63CC">
        <w:t xml:space="preserve">ted </w:t>
      </w:r>
      <w:r w:rsidR="0096743D">
        <w:t>due to</w:t>
      </w:r>
      <w:r w:rsidR="0096743D" w:rsidRPr="001A63CC">
        <w:t xml:space="preserve"> </w:t>
      </w:r>
      <w:r w:rsidR="00596EE0" w:rsidRPr="001A63CC">
        <w:t>indirect impacts</w:t>
      </w:r>
    </w:p>
    <w:p w14:paraId="382D9718" w14:textId="77777777" w:rsidR="005D36C7" w:rsidRPr="001A63CC" w:rsidRDefault="00F32FD1" w:rsidP="00AB7D53">
      <w:pPr>
        <w:pStyle w:val="Bullets"/>
      </w:pPr>
      <w:r>
        <w:t>W</w:t>
      </w:r>
      <w:r w:rsidR="005D36C7" w:rsidRPr="001A63CC">
        <w:t xml:space="preserve">hether some of the functions </w:t>
      </w:r>
      <w:r w:rsidR="00B310BE" w:rsidRPr="001A63CC">
        <w:t xml:space="preserve">affected by a project </w:t>
      </w:r>
      <w:r w:rsidR="005D36C7" w:rsidRPr="001A63CC">
        <w:t xml:space="preserve">are </w:t>
      </w:r>
      <w:r w:rsidR="00164F75">
        <w:t>compensated</w:t>
      </w:r>
      <w:r w:rsidR="00164F75" w:rsidRPr="001A63CC">
        <w:t xml:space="preserve"> </w:t>
      </w:r>
      <w:r w:rsidR="00B310BE" w:rsidRPr="001A63CC">
        <w:t>elsewhere</w:t>
      </w:r>
    </w:p>
    <w:p w14:paraId="480A42B1" w14:textId="77777777" w:rsidR="006E171F" w:rsidRPr="001A63CC" w:rsidRDefault="00F32FD1" w:rsidP="00940596">
      <w:pPr>
        <w:pStyle w:val="Bullets"/>
      </w:pPr>
      <w:r>
        <w:t>T</w:t>
      </w:r>
      <w:r w:rsidR="0056280B" w:rsidRPr="001A63CC">
        <w:t>he extent to which the functions provided at the bank differ from the impacted functions</w:t>
      </w:r>
    </w:p>
    <w:p w14:paraId="33FD0B02" w14:textId="7DB518B8" w:rsidR="007437E2" w:rsidRDefault="00F32FD1" w:rsidP="00DB3216">
      <w:pPr>
        <w:pStyle w:val="Bullets"/>
      </w:pPr>
      <w:r>
        <w:t>W</w:t>
      </w:r>
      <w:r w:rsidR="00B013F8">
        <w:t xml:space="preserve">hether the </w:t>
      </w:r>
      <w:r w:rsidR="00BD6D22">
        <w:t xml:space="preserve">impact </w:t>
      </w:r>
      <w:r w:rsidR="00B013F8">
        <w:t xml:space="preserve">is </w:t>
      </w:r>
      <w:r w:rsidR="00BD6D22">
        <w:t xml:space="preserve">located </w:t>
      </w:r>
      <w:r w:rsidR="00B013F8">
        <w:t>inside or outside of the service area</w:t>
      </w:r>
      <w:r>
        <w:t xml:space="preserve"> (i</w:t>
      </w:r>
      <w:r w:rsidR="00111272">
        <w:t>f outside</w:t>
      </w:r>
      <w:r>
        <w:t xml:space="preserve"> service area </w:t>
      </w:r>
      <w:r w:rsidR="00DA78CB">
        <w:t>s</w:t>
      </w:r>
      <w:r w:rsidR="001523D8">
        <w:t xml:space="preserve">ee </w:t>
      </w:r>
      <w:r w:rsidR="001523D8" w:rsidRPr="00507342">
        <w:rPr>
          <w:i/>
        </w:rPr>
        <w:t>Section 11</w:t>
      </w:r>
      <w:r>
        <w:t>)</w:t>
      </w:r>
      <w:r w:rsidR="001523D8">
        <w:t xml:space="preserve"> </w:t>
      </w:r>
    </w:p>
    <w:p w14:paraId="0D9C09FF" w14:textId="77777777" w:rsidR="0056280B" w:rsidRPr="001A63CC" w:rsidRDefault="00F32FD1" w:rsidP="00BD1A7E">
      <w:pPr>
        <w:pStyle w:val="Bullets"/>
      </w:pPr>
      <w:r>
        <w:t>A</w:t>
      </w:r>
      <w:r w:rsidR="0056280B" w:rsidRPr="001A63CC">
        <w:t>nd other factors</w:t>
      </w:r>
    </w:p>
    <w:p w14:paraId="36382CF1" w14:textId="77777777" w:rsidR="00A4192C" w:rsidRDefault="00480CD8" w:rsidP="00940596">
      <w:r>
        <w:t xml:space="preserve">Use of </w:t>
      </w:r>
      <w:r w:rsidRPr="00C660CA">
        <w:t>bank credits</w:t>
      </w:r>
      <w:r>
        <w:t xml:space="preserve"> to c</w:t>
      </w:r>
      <w:r w:rsidR="00A845D0" w:rsidRPr="00C660CA">
        <w:t>ompensat</w:t>
      </w:r>
      <w:r>
        <w:t>e</w:t>
      </w:r>
      <w:r w:rsidR="00A845D0" w:rsidRPr="00C660CA">
        <w:t xml:space="preserve"> for impacts to </w:t>
      </w:r>
      <w:r w:rsidR="00EE1D64" w:rsidRPr="00C660CA">
        <w:t>Category I wetlands</w:t>
      </w:r>
      <w:r w:rsidR="00C81D46">
        <w:t xml:space="preserve"> and wetlands with special cha</w:t>
      </w:r>
      <w:r w:rsidR="00B57ECF">
        <w:t>racteristics</w:t>
      </w:r>
      <w:r w:rsidR="00B57ECF">
        <w:rPr>
          <w:rStyle w:val="FootnoteReference"/>
        </w:rPr>
        <w:footnoteReference w:id="22"/>
      </w:r>
      <w:r w:rsidR="00EE1D64" w:rsidRPr="00C660CA">
        <w:t xml:space="preserve"> </w:t>
      </w:r>
      <w:r w:rsidR="00A845D0" w:rsidRPr="00C660CA">
        <w:t xml:space="preserve">will be determined by the regulatory agencies on a case-by-case basis. </w:t>
      </w:r>
      <w:r w:rsidR="00EE1D64">
        <w:t>This is d</w:t>
      </w:r>
      <w:r w:rsidR="00EE1D64" w:rsidRPr="00C660CA">
        <w:t xml:space="preserve">ue to the high level of functioning </w:t>
      </w:r>
      <w:r w:rsidR="00A4192C">
        <w:t>and/</w:t>
      </w:r>
      <w:r w:rsidR="00EE1D64">
        <w:t xml:space="preserve">or variety </w:t>
      </w:r>
      <w:r w:rsidR="00EE1D64" w:rsidRPr="00C660CA">
        <w:t>of</w:t>
      </w:r>
      <w:r w:rsidR="00EE1D64">
        <w:t xml:space="preserve"> special characteristics these</w:t>
      </w:r>
      <w:r w:rsidR="00303845">
        <w:t xml:space="preserve"> </w:t>
      </w:r>
      <w:r w:rsidR="00EE1D64">
        <w:t>wetland</w:t>
      </w:r>
      <w:r w:rsidR="00B269A4">
        <w:t>s</w:t>
      </w:r>
      <w:r w:rsidR="00EE1D64">
        <w:t xml:space="preserve"> provide.</w:t>
      </w:r>
      <w:r w:rsidR="00EE1D64" w:rsidRPr="00C660CA">
        <w:t xml:space="preserve"> </w:t>
      </w:r>
      <w:r w:rsidR="00A62B27" w:rsidRPr="00C660CA">
        <w:t xml:space="preserve">Applicants should consult with agency staff early in the permitting process to discuss </w:t>
      </w:r>
      <w:r w:rsidR="00F1256D">
        <w:t>mitigation</w:t>
      </w:r>
      <w:r w:rsidR="00A62B27" w:rsidRPr="00C660CA">
        <w:t xml:space="preserve"> ratios.</w:t>
      </w:r>
    </w:p>
    <w:p w14:paraId="2420E0F6" w14:textId="6C3A7CA3" w:rsidR="00A845D0" w:rsidRPr="00C660CA" w:rsidRDefault="008559BC" w:rsidP="00940596">
      <w:r>
        <w:t xml:space="preserve">For other credit types provided at the bank, such as Fish Conservation </w:t>
      </w:r>
      <w:r w:rsidR="00CE7DFB">
        <w:t>c</w:t>
      </w:r>
      <w:r>
        <w:t>redits, applicants should coordinate with the appropriate regulatory agency to determine the compensation</w:t>
      </w:r>
      <w:r w:rsidR="00F27DE6">
        <w:t xml:space="preserve"> required</w:t>
      </w:r>
      <w:r>
        <w:t>.</w:t>
      </w:r>
    </w:p>
    <w:p w14:paraId="1C62F4D1" w14:textId="77777777" w:rsidR="00A640A0" w:rsidRDefault="009920B8" w:rsidP="00940596">
      <w:r w:rsidRPr="00C660CA">
        <w:t>Show</w:t>
      </w:r>
      <w:r w:rsidR="004E3ACD" w:rsidRPr="00C660CA">
        <w:t xml:space="preserve"> the number </w:t>
      </w:r>
      <w:r w:rsidR="008A52FA">
        <w:t xml:space="preserve">and types </w:t>
      </w:r>
      <w:r w:rsidR="004E3ACD" w:rsidRPr="00C660CA">
        <w:t xml:space="preserve">of credits that </w:t>
      </w:r>
      <w:r w:rsidR="00A62B27" w:rsidRPr="00C660CA">
        <w:t>are proposed to</w:t>
      </w:r>
      <w:r w:rsidR="004E3ACD" w:rsidRPr="00C660CA">
        <w:t xml:space="preserve"> be purchased</w:t>
      </w:r>
      <w:r w:rsidR="00971F31">
        <w:t>, used,</w:t>
      </w:r>
      <w:r w:rsidR="00A62B27" w:rsidRPr="00C660CA">
        <w:t xml:space="preserve"> or transfe</w:t>
      </w:r>
      <w:r w:rsidR="00FE40DC" w:rsidRPr="00C660CA">
        <w:t>r</w:t>
      </w:r>
      <w:r w:rsidR="00A62B27" w:rsidRPr="00C660CA">
        <w:t>red</w:t>
      </w:r>
      <w:r w:rsidR="004E3ACD" w:rsidRPr="00C660CA">
        <w:t xml:space="preserve"> from the bank</w:t>
      </w:r>
      <w:r w:rsidRPr="00C660CA">
        <w:t>.</w:t>
      </w:r>
      <w:r w:rsidR="004E3ACD" w:rsidRPr="00C660CA">
        <w:t xml:space="preserve"> </w:t>
      </w:r>
      <w:r w:rsidRPr="00C660CA">
        <w:t xml:space="preserve">If more than one wetland is impacted, it is </w:t>
      </w:r>
      <w:r w:rsidR="004061C6" w:rsidRPr="00C660CA">
        <w:t>helpful to use a table such as the f</w:t>
      </w:r>
      <w:r w:rsidRPr="00C660CA">
        <w:t>ollow</w:t>
      </w:r>
      <w:r w:rsidR="004061C6" w:rsidRPr="00C660CA">
        <w:t>ing example</w:t>
      </w:r>
      <w:r w:rsidRPr="00C660CA">
        <w:t xml:space="preserve"> to show the credit calculations.</w:t>
      </w:r>
    </w:p>
    <w:p w14:paraId="1B56B94A" w14:textId="0469A1C1" w:rsidR="00743EC1" w:rsidRDefault="00743EC1" w:rsidP="006E5553">
      <w:pPr>
        <w:spacing w:after="60"/>
      </w:pPr>
      <w:r w:rsidRPr="00C660CA">
        <w:lastRenderedPageBreak/>
        <w:t>Based on th</w:t>
      </w:r>
      <w:r>
        <w:t>e</w:t>
      </w:r>
      <w:r w:rsidRPr="00C660CA">
        <w:t xml:space="preserve"> example</w:t>
      </w:r>
      <w:r>
        <w:t xml:space="preserve"> below</w:t>
      </w:r>
      <w:r w:rsidRPr="00C660CA">
        <w:t>, the applicant is proposing to purchase 1.3</w:t>
      </w:r>
      <w:r w:rsidR="006137F0">
        <w:t>75</w:t>
      </w:r>
      <w:r w:rsidRPr="00C660CA">
        <w:t xml:space="preserve"> credits from the </w:t>
      </w:r>
      <w:r w:rsidRPr="0072537F">
        <w:t>wetland</w:t>
      </w:r>
      <w:r w:rsidRPr="00C660CA">
        <w:t xml:space="preserve"> mitigation bank to compensate for 1.44 acres of permanent </w:t>
      </w:r>
      <w:r w:rsidR="006137F0">
        <w:t>impacts plus 0.02 acre of indirect impacts to wetlands</w:t>
      </w:r>
      <w:r w:rsidRPr="00C660CA">
        <w:t>.</w:t>
      </w:r>
    </w:p>
    <w:p w14:paraId="690F0AAC" w14:textId="77777777" w:rsidR="00534E57" w:rsidRPr="00557D6E" w:rsidRDefault="00534E57" w:rsidP="00557D6E">
      <w:pPr>
        <w:spacing w:after="0"/>
        <w:rPr>
          <w:sz w:val="16"/>
          <w:szCs w:val="16"/>
        </w:rPr>
      </w:pPr>
    </w:p>
    <w:p w14:paraId="424E6D99" w14:textId="0DD14C5E" w:rsidR="009C1FCB" w:rsidRPr="008B2E0A" w:rsidRDefault="009C1FCB" w:rsidP="00AD39BD">
      <w:pPr>
        <w:pStyle w:val="TableTitle"/>
      </w:pPr>
      <w:bookmarkStart w:id="5" w:name="_Hlk97017521"/>
      <w:r w:rsidRPr="0006357A">
        <w:t xml:space="preserve">Table </w:t>
      </w:r>
      <w:r w:rsidR="00B269A4">
        <w:t>7</w:t>
      </w:r>
      <w:r w:rsidR="00741C62">
        <w:t xml:space="preserve">: </w:t>
      </w:r>
      <w:r w:rsidR="00741C62" w:rsidRPr="0079553B">
        <w:t>Example</w:t>
      </w:r>
      <w:r w:rsidR="00195877">
        <w:t>:</w:t>
      </w:r>
      <w:r w:rsidR="00741C62">
        <w:t xml:space="preserve"> </w:t>
      </w:r>
      <w:r w:rsidR="00AA13B0" w:rsidRPr="0072537F">
        <w:t>Wetland</w:t>
      </w:r>
      <w:r w:rsidR="00AA13B0">
        <w:t xml:space="preserve"> </w:t>
      </w:r>
      <w:r w:rsidR="00E24053" w:rsidRPr="0006357A">
        <w:t xml:space="preserve">Mitigation Bank </w:t>
      </w:r>
      <w:r w:rsidRPr="0006357A">
        <w:t>Credit</w:t>
      </w:r>
      <w:r w:rsidR="00E24053" w:rsidRPr="0006357A">
        <w:t>s Proposed for</w:t>
      </w:r>
      <w:r w:rsidRPr="008B2E0A">
        <w:t xml:space="preserve"> </w:t>
      </w:r>
      <w:r w:rsidR="00E24053" w:rsidRPr="008B2E0A">
        <w:t>Use by Impact Project</w:t>
      </w:r>
    </w:p>
    <w:tbl>
      <w:tblPr>
        <w:tblW w:w="10152" w:type="dxa"/>
        <w:jc w:val="center"/>
        <w:tblLayout w:type="fixed"/>
        <w:tblLook w:val="0000" w:firstRow="0" w:lastRow="0" w:firstColumn="0" w:lastColumn="0" w:noHBand="0" w:noVBand="0"/>
        <w:tblCaption w:val="Table 7:  Example: Wetland Mitigation Bank Credits Proposed for Use by Impact Project"/>
        <w:tblDescription w:val="An example of the proposed wetland impacts and the number and types of credits that are proposed to be obtained from the bank as compensation."/>
      </w:tblPr>
      <w:tblGrid>
        <w:gridCol w:w="864"/>
        <w:gridCol w:w="1296"/>
        <w:gridCol w:w="1296"/>
        <w:gridCol w:w="1296"/>
        <w:gridCol w:w="864"/>
        <w:gridCol w:w="1440"/>
        <w:gridCol w:w="1368"/>
        <w:gridCol w:w="1728"/>
      </w:tblGrid>
      <w:tr w:rsidR="00E80A51" w:rsidRPr="00A704FC" w14:paraId="47C73D12" w14:textId="77777777" w:rsidTr="001D3D9A">
        <w:trPr>
          <w:trHeight w:val="691"/>
          <w:tblHeader/>
          <w:jc w:val="center"/>
        </w:trPr>
        <w:tc>
          <w:tcPr>
            <w:tcW w:w="864" w:type="dxa"/>
            <w:tcBorders>
              <w:top w:val="single" w:sz="12" w:space="0" w:color="auto"/>
              <w:left w:val="single" w:sz="8" w:space="0" w:color="auto"/>
              <w:bottom w:val="single" w:sz="12" w:space="0" w:color="auto"/>
              <w:right w:val="single" w:sz="8" w:space="0" w:color="auto"/>
            </w:tcBorders>
            <w:shd w:val="clear" w:color="auto" w:fill="F2F2F2" w:themeFill="background1" w:themeFillShade="F2"/>
            <w:vAlign w:val="center"/>
          </w:tcPr>
          <w:p w14:paraId="55CF6704" w14:textId="77777777" w:rsidR="00002730" w:rsidRPr="00A704FC" w:rsidRDefault="00002730" w:rsidP="007E4639">
            <w:pPr>
              <w:pStyle w:val="TableHead"/>
              <w:ind w:left="-120" w:right="-96"/>
              <w:rPr>
                <w:rFonts w:asciiTheme="minorHAnsi" w:hAnsiTheme="minorHAnsi" w:cstheme="minorHAnsi"/>
              </w:rPr>
            </w:pPr>
            <w:r w:rsidRPr="00A704FC">
              <w:rPr>
                <w:rFonts w:asciiTheme="minorHAnsi" w:hAnsiTheme="minorHAnsi" w:cstheme="minorHAnsi"/>
              </w:rPr>
              <w:t>Wetland</w:t>
            </w:r>
          </w:p>
        </w:tc>
        <w:tc>
          <w:tcPr>
            <w:tcW w:w="1296" w:type="dxa"/>
            <w:tcBorders>
              <w:top w:val="single" w:sz="12" w:space="0" w:color="auto"/>
              <w:left w:val="nil"/>
              <w:bottom w:val="single" w:sz="12" w:space="0" w:color="auto"/>
              <w:right w:val="single" w:sz="8" w:space="0" w:color="auto"/>
            </w:tcBorders>
            <w:shd w:val="clear" w:color="auto" w:fill="F2F2F2" w:themeFill="background1" w:themeFillShade="F2"/>
            <w:vAlign w:val="center"/>
          </w:tcPr>
          <w:p w14:paraId="10AFE0FE" w14:textId="77777777" w:rsidR="00002730" w:rsidRPr="00A704FC" w:rsidRDefault="00002730" w:rsidP="007E4639">
            <w:pPr>
              <w:pStyle w:val="TableHead"/>
              <w:ind w:left="-120" w:right="-96"/>
              <w:rPr>
                <w:rFonts w:asciiTheme="minorHAnsi" w:hAnsiTheme="minorHAnsi" w:cstheme="minorHAnsi"/>
              </w:rPr>
            </w:pPr>
            <w:r w:rsidRPr="00A704FC">
              <w:rPr>
                <w:rFonts w:asciiTheme="minorHAnsi" w:hAnsiTheme="minorHAnsi" w:cstheme="minorHAnsi"/>
              </w:rPr>
              <w:t>Total Wetland Area (acres)</w:t>
            </w:r>
          </w:p>
        </w:tc>
        <w:tc>
          <w:tcPr>
            <w:tcW w:w="1296" w:type="dxa"/>
            <w:tcBorders>
              <w:top w:val="single" w:sz="12" w:space="0" w:color="auto"/>
              <w:left w:val="nil"/>
              <w:bottom w:val="single" w:sz="12" w:space="0" w:color="auto"/>
              <w:right w:val="single" w:sz="4" w:space="0" w:color="auto"/>
            </w:tcBorders>
            <w:shd w:val="clear" w:color="auto" w:fill="F2F2F2" w:themeFill="background1" w:themeFillShade="F2"/>
            <w:vAlign w:val="center"/>
          </w:tcPr>
          <w:p w14:paraId="46573043" w14:textId="2AEAE492" w:rsidR="00002730" w:rsidRPr="00A704FC" w:rsidRDefault="00002730" w:rsidP="00130538">
            <w:pPr>
              <w:pStyle w:val="TableHead"/>
              <w:ind w:left="-84" w:right="-6"/>
              <w:rPr>
                <w:rFonts w:asciiTheme="minorHAnsi" w:hAnsiTheme="minorHAnsi" w:cstheme="minorHAnsi"/>
              </w:rPr>
            </w:pPr>
            <w:r w:rsidRPr="00A704FC">
              <w:rPr>
                <w:rFonts w:asciiTheme="minorHAnsi" w:hAnsiTheme="minorHAnsi" w:cstheme="minorHAnsi"/>
              </w:rPr>
              <w:t xml:space="preserve">Permanent Wetland </w:t>
            </w:r>
            <w:r>
              <w:rPr>
                <w:rFonts w:asciiTheme="minorHAnsi" w:hAnsiTheme="minorHAnsi" w:cstheme="minorHAnsi"/>
              </w:rPr>
              <w:t xml:space="preserve">Impacts </w:t>
            </w:r>
            <w:r w:rsidRPr="00A704FC">
              <w:rPr>
                <w:rFonts w:asciiTheme="minorHAnsi" w:hAnsiTheme="minorHAnsi" w:cstheme="minorHAnsi"/>
              </w:rPr>
              <w:t>(acres)</w:t>
            </w:r>
            <w:r w:rsidRPr="00A704FC" w:rsidDel="00D563D7">
              <w:rPr>
                <w:rStyle w:val="EndnoteReference"/>
                <w:rFonts w:asciiTheme="minorHAnsi" w:hAnsiTheme="minorHAnsi" w:cstheme="minorHAnsi"/>
              </w:rPr>
              <w:t xml:space="preserve"> </w:t>
            </w:r>
          </w:p>
        </w:tc>
        <w:tc>
          <w:tcPr>
            <w:tcW w:w="1296" w:type="dxa"/>
            <w:tcBorders>
              <w:top w:val="single" w:sz="12" w:space="0" w:color="auto"/>
              <w:left w:val="single" w:sz="4" w:space="0" w:color="auto"/>
              <w:bottom w:val="single" w:sz="12" w:space="0" w:color="auto"/>
              <w:right w:val="single" w:sz="4" w:space="0" w:color="auto"/>
            </w:tcBorders>
            <w:shd w:val="clear" w:color="auto" w:fill="F2F2F2" w:themeFill="background1" w:themeFillShade="F2"/>
          </w:tcPr>
          <w:p w14:paraId="6398B4B7" w14:textId="1F2D7860" w:rsidR="00002730" w:rsidRDefault="00002730" w:rsidP="00130538">
            <w:pPr>
              <w:pStyle w:val="TableHead"/>
              <w:ind w:right="0"/>
              <w:rPr>
                <w:rFonts w:asciiTheme="minorHAnsi" w:hAnsiTheme="minorHAnsi" w:cstheme="minorHAnsi"/>
              </w:rPr>
            </w:pPr>
            <w:r>
              <w:rPr>
                <w:rFonts w:asciiTheme="minorHAnsi" w:hAnsiTheme="minorHAnsi" w:cstheme="minorHAnsi"/>
              </w:rPr>
              <w:t>Indirect Wetland Impact</w:t>
            </w:r>
            <w:r w:rsidR="00BD6D22">
              <w:rPr>
                <w:rFonts w:asciiTheme="minorHAnsi" w:hAnsiTheme="minorHAnsi" w:cstheme="minorHAnsi"/>
              </w:rPr>
              <w:t>s</w:t>
            </w:r>
            <w:r>
              <w:rPr>
                <w:rFonts w:asciiTheme="minorHAnsi" w:hAnsiTheme="minorHAnsi" w:cstheme="minorHAnsi"/>
              </w:rPr>
              <w:t xml:space="preserve"> </w:t>
            </w:r>
          </w:p>
          <w:p w14:paraId="5B87F245" w14:textId="7065A342" w:rsidR="00002730" w:rsidRPr="00CD23BA" w:rsidRDefault="00002730" w:rsidP="00130538">
            <w:pPr>
              <w:ind w:right="0"/>
              <w:jc w:val="center"/>
              <w:rPr>
                <w:b/>
                <w:sz w:val="20"/>
                <w:szCs w:val="20"/>
              </w:rPr>
            </w:pPr>
            <w:r w:rsidRPr="00CD23BA">
              <w:rPr>
                <w:b/>
                <w:sz w:val="20"/>
                <w:szCs w:val="20"/>
              </w:rPr>
              <w:t>(acres)</w:t>
            </w:r>
          </w:p>
        </w:tc>
        <w:tc>
          <w:tcPr>
            <w:tcW w:w="864"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19E358D4" w14:textId="669ACBC3" w:rsidR="00002730" w:rsidRPr="00A704FC" w:rsidRDefault="00002730" w:rsidP="00130538">
            <w:pPr>
              <w:pStyle w:val="TableHead"/>
              <w:ind w:left="-66" w:right="-78"/>
              <w:rPr>
                <w:rFonts w:asciiTheme="minorHAnsi" w:hAnsiTheme="minorHAnsi" w:cstheme="minorHAnsi"/>
              </w:rPr>
            </w:pPr>
            <w:r w:rsidRPr="00A704FC">
              <w:rPr>
                <w:rFonts w:asciiTheme="minorHAnsi" w:hAnsiTheme="minorHAnsi" w:cstheme="minorHAnsi"/>
              </w:rPr>
              <w:t>Ecology Rating</w:t>
            </w:r>
          </w:p>
        </w:tc>
        <w:tc>
          <w:tcPr>
            <w:tcW w:w="1440" w:type="dxa"/>
            <w:tcBorders>
              <w:top w:val="single" w:sz="12" w:space="0" w:color="auto"/>
              <w:left w:val="single" w:sz="4" w:space="0" w:color="auto"/>
              <w:bottom w:val="single" w:sz="12" w:space="0" w:color="auto"/>
              <w:right w:val="single" w:sz="8" w:space="0" w:color="auto"/>
            </w:tcBorders>
            <w:shd w:val="clear" w:color="auto" w:fill="F2F2F2" w:themeFill="background1" w:themeFillShade="F2"/>
            <w:vAlign w:val="center"/>
          </w:tcPr>
          <w:p w14:paraId="41D3725D" w14:textId="775B629A" w:rsidR="00002730" w:rsidRPr="00A704FC" w:rsidRDefault="00002730" w:rsidP="007E4639">
            <w:pPr>
              <w:pStyle w:val="TableHead"/>
              <w:ind w:right="0"/>
              <w:rPr>
                <w:rFonts w:asciiTheme="minorHAnsi" w:hAnsiTheme="minorHAnsi" w:cstheme="minorHAnsi"/>
              </w:rPr>
            </w:pPr>
            <w:r w:rsidRPr="00A704FC">
              <w:rPr>
                <w:rFonts w:asciiTheme="minorHAnsi" w:hAnsiTheme="minorHAnsi" w:cstheme="minorHAnsi"/>
              </w:rPr>
              <w:t xml:space="preserve">Credit Needed per </w:t>
            </w:r>
            <w:r w:rsidR="00BD6D22">
              <w:rPr>
                <w:rFonts w:asciiTheme="minorHAnsi" w:hAnsiTheme="minorHAnsi" w:cstheme="minorHAnsi"/>
              </w:rPr>
              <w:t xml:space="preserve">Permanent </w:t>
            </w:r>
            <w:r w:rsidRPr="00A704FC">
              <w:rPr>
                <w:rFonts w:asciiTheme="minorHAnsi" w:hAnsiTheme="minorHAnsi" w:cstheme="minorHAnsi"/>
              </w:rPr>
              <w:t>Impact Acre</w:t>
            </w:r>
            <w:r w:rsidRPr="00A704FC">
              <w:rPr>
                <w:rStyle w:val="FootnoteReference"/>
                <w:rFonts w:asciiTheme="minorHAnsi" w:hAnsiTheme="minorHAnsi" w:cstheme="minorHAnsi"/>
              </w:rPr>
              <w:footnoteReference w:id="23"/>
            </w:r>
          </w:p>
        </w:tc>
        <w:tc>
          <w:tcPr>
            <w:tcW w:w="1368" w:type="dxa"/>
            <w:tcBorders>
              <w:top w:val="single" w:sz="12" w:space="0" w:color="auto"/>
              <w:left w:val="nil"/>
              <w:bottom w:val="single" w:sz="12" w:space="0" w:color="auto"/>
              <w:right w:val="single" w:sz="8" w:space="0" w:color="auto"/>
            </w:tcBorders>
            <w:shd w:val="clear" w:color="auto" w:fill="F2F2F2" w:themeFill="background1" w:themeFillShade="F2"/>
            <w:vAlign w:val="center"/>
          </w:tcPr>
          <w:p w14:paraId="4975275E" w14:textId="60E097BA" w:rsidR="00002730" w:rsidRPr="00A704FC" w:rsidRDefault="00002730" w:rsidP="007E4639">
            <w:pPr>
              <w:pStyle w:val="TableHead"/>
              <w:ind w:left="-48" w:right="-78"/>
              <w:rPr>
                <w:rFonts w:asciiTheme="minorHAnsi" w:hAnsiTheme="minorHAnsi" w:cstheme="minorHAnsi"/>
              </w:rPr>
            </w:pPr>
            <w:r>
              <w:rPr>
                <w:rFonts w:asciiTheme="minorHAnsi" w:hAnsiTheme="minorHAnsi" w:cstheme="minorHAnsi"/>
              </w:rPr>
              <w:t>Credit Needed per Indirect Impact Acre</w:t>
            </w:r>
            <w:r w:rsidR="000D5AFD">
              <w:rPr>
                <w:rStyle w:val="FootnoteReference"/>
                <w:rFonts w:asciiTheme="minorHAnsi" w:hAnsiTheme="minorHAnsi" w:cstheme="minorHAnsi"/>
              </w:rPr>
              <w:footnoteReference w:id="24"/>
            </w:r>
          </w:p>
        </w:tc>
        <w:tc>
          <w:tcPr>
            <w:tcW w:w="1728" w:type="dxa"/>
            <w:tcBorders>
              <w:top w:val="single" w:sz="12" w:space="0" w:color="auto"/>
              <w:left w:val="single" w:sz="8" w:space="0" w:color="auto"/>
              <w:bottom w:val="single" w:sz="12" w:space="0" w:color="auto"/>
              <w:right w:val="single" w:sz="8" w:space="0" w:color="auto"/>
            </w:tcBorders>
            <w:shd w:val="clear" w:color="auto" w:fill="F2F2F2" w:themeFill="background1" w:themeFillShade="F2"/>
            <w:vAlign w:val="center"/>
          </w:tcPr>
          <w:p w14:paraId="67D74036" w14:textId="5916C4CB" w:rsidR="00002730" w:rsidRPr="00A704FC" w:rsidRDefault="00002730" w:rsidP="007E4639">
            <w:pPr>
              <w:pStyle w:val="TableHead"/>
              <w:ind w:left="-84" w:right="-66"/>
              <w:rPr>
                <w:rFonts w:asciiTheme="minorHAnsi" w:hAnsiTheme="minorHAnsi" w:cstheme="minorHAnsi"/>
              </w:rPr>
            </w:pPr>
            <w:r w:rsidRPr="00A704FC">
              <w:rPr>
                <w:rFonts w:asciiTheme="minorHAnsi" w:hAnsiTheme="minorHAnsi" w:cstheme="minorHAnsi"/>
              </w:rPr>
              <w:t>Credit</w:t>
            </w:r>
            <w:r w:rsidR="001810EC">
              <w:rPr>
                <w:rFonts w:asciiTheme="minorHAnsi" w:hAnsiTheme="minorHAnsi" w:cstheme="minorHAnsi"/>
              </w:rPr>
              <w:t>s</w:t>
            </w:r>
            <w:r w:rsidRPr="00A704FC">
              <w:rPr>
                <w:rFonts w:asciiTheme="minorHAnsi" w:hAnsiTheme="minorHAnsi" w:cstheme="minorHAnsi"/>
              </w:rPr>
              <w:t xml:space="preserve"> Proposed for Use</w:t>
            </w:r>
          </w:p>
        </w:tc>
      </w:tr>
      <w:tr w:rsidR="001D3D9A" w:rsidRPr="00A704FC" w14:paraId="1F880A16" w14:textId="77777777" w:rsidTr="001D3D9A">
        <w:trPr>
          <w:trHeight w:val="270"/>
          <w:jc w:val="center"/>
        </w:trPr>
        <w:tc>
          <w:tcPr>
            <w:tcW w:w="864" w:type="dxa"/>
            <w:tcBorders>
              <w:top w:val="single" w:sz="12" w:space="0" w:color="auto"/>
              <w:left w:val="single" w:sz="8" w:space="0" w:color="auto"/>
              <w:bottom w:val="single" w:sz="8" w:space="0" w:color="auto"/>
              <w:right w:val="single" w:sz="8" w:space="0" w:color="auto"/>
            </w:tcBorders>
            <w:shd w:val="clear" w:color="auto" w:fill="auto"/>
            <w:vAlign w:val="center"/>
          </w:tcPr>
          <w:p w14:paraId="417EB321" w14:textId="77777777" w:rsidR="00002730" w:rsidRPr="00A704FC" w:rsidRDefault="00002730" w:rsidP="007E4639">
            <w:pPr>
              <w:pStyle w:val="TableParagraph"/>
              <w:ind w:left="-120" w:right="-96"/>
              <w:rPr>
                <w:rFonts w:asciiTheme="minorHAnsi" w:hAnsiTheme="minorHAnsi" w:cstheme="minorHAnsi"/>
                <w:szCs w:val="20"/>
              </w:rPr>
            </w:pPr>
            <w:r w:rsidRPr="00A704FC">
              <w:rPr>
                <w:rFonts w:asciiTheme="minorHAnsi" w:hAnsiTheme="minorHAnsi" w:cstheme="minorHAnsi"/>
                <w:szCs w:val="20"/>
              </w:rPr>
              <w:t>A</w:t>
            </w:r>
          </w:p>
        </w:tc>
        <w:tc>
          <w:tcPr>
            <w:tcW w:w="1296" w:type="dxa"/>
            <w:tcBorders>
              <w:top w:val="single" w:sz="12" w:space="0" w:color="auto"/>
              <w:left w:val="nil"/>
              <w:bottom w:val="single" w:sz="8" w:space="0" w:color="auto"/>
              <w:right w:val="single" w:sz="8" w:space="0" w:color="auto"/>
            </w:tcBorders>
            <w:shd w:val="clear" w:color="auto" w:fill="auto"/>
            <w:vAlign w:val="center"/>
          </w:tcPr>
          <w:p w14:paraId="34AADFCA" w14:textId="77777777" w:rsidR="00002730" w:rsidRPr="00A704FC" w:rsidRDefault="00002730" w:rsidP="007E4639">
            <w:pPr>
              <w:pStyle w:val="TableParagraph"/>
              <w:ind w:left="-120" w:right="-96"/>
              <w:rPr>
                <w:rFonts w:asciiTheme="minorHAnsi" w:hAnsiTheme="minorHAnsi" w:cstheme="minorHAnsi"/>
                <w:szCs w:val="20"/>
              </w:rPr>
            </w:pPr>
            <w:r w:rsidRPr="00A704FC">
              <w:rPr>
                <w:rFonts w:asciiTheme="minorHAnsi" w:hAnsiTheme="minorHAnsi" w:cstheme="minorHAnsi"/>
                <w:szCs w:val="20"/>
              </w:rPr>
              <w:t>1.01</w:t>
            </w:r>
          </w:p>
        </w:tc>
        <w:tc>
          <w:tcPr>
            <w:tcW w:w="1296" w:type="dxa"/>
            <w:tcBorders>
              <w:top w:val="single" w:sz="12" w:space="0" w:color="auto"/>
              <w:left w:val="nil"/>
              <w:bottom w:val="single" w:sz="8" w:space="0" w:color="auto"/>
              <w:right w:val="single" w:sz="8" w:space="0" w:color="auto"/>
            </w:tcBorders>
            <w:shd w:val="clear" w:color="auto" w:fill="auto"/>
            <w:vAlign w:val="center"/>
          </w:tcPr>
          <w:p w14:paraId="1A582A51" w14:textId="77777777" w:rsidR="00002730" w:rsidRPr="00A704FC" w:rsidRDefault="00002730" w:rsidP="00130538">
            <w:pPr>
              <w:pStyle w:val="TableParagraph"/>
              <w:ind w:left="-84" w:right="-6"/>
              <w:rPr>
                <w:rFonts w:asciiTheme="minorHAnsi" w:hAnsiTheme="minorHAnsi" w:cstheme="minorHAnsi"/>
                <w:szCs w:val="20"/>
              </w:rPr>
            </w:pPr>
            <w:r w:rsidRPr="00A704FC">
              <w:rPr>
                <w:rFonts w:asciiTheme="minorHAnsi" w:hAnsiTheme="minorHAnsi" w:cstheme="minorHAnsi"/>
                <w:szCs w:val="20"/>
              </w:rPr>
              <w:t>0.03</w:t>
            </w:r>
          </w:p>
        </w:tc>
        <w:tc>
          <w:tcPr>
            <w:tcW w:w="1296" w:type="dxa"/>
            <w:tcBorders>
              <w:top w:val="single" w:sz="12" w:space="0" w:color="auto"/>
              <w:left w:val="single" w:sz="8" w:space="0" w:color="auto"/>
              <w:bottom w:val="single" w:sz="8" w:space="0" w:color="000000"/>
              <w:right w:val="single" w:sz="8" w:space="0" w:color="auto"/>
            </w:tcBorders>
          </w:tcPr>
          <w:p w14:paraId="31BD92EE" w14:textId="73CA7827" w:rsidR="00002730" w:rsidRPr="00A704FC" w:rsidRDefault="00002730" w:rsidP="00130538">
            <w:pPr>
              <w:pStyle w:val="TableParagraph"/>
              <w:ind w:right="0"/>
              <w:rPr>
                <w:rFonts w:asciiTheme="minorHAnsi" w:hAnsiTheme="minorHAnsi" w:cstheme="minorHAnsi"/>
                <w:szCs w:val="20"/>
              </w:rPr>
            </w:pPr>
            <w:r>
              <w:rPr>
                <w:rFonts w:asciiTheme="minorHAnsi" w:hAnsiTheme="minorHAnsi" w:cstheme="minorHAnsi"/>
                <w:szCs w:val="20"/>
              </w:rPr>
              <w:t>0</w:t>
            </w:r>
          </w:p>
        </w:tc>
        <w:tc>
          <w:tcPr>
            <w:tcW w:w="864" w:type="dxa"/>
            <w:tcBorders>
              <w:top w:val="single" w:sz="12" w:space="0" w:color="auto"/>
              <w:left w:val="single" w:sz="8" w:space="0" w:color="auto"/>
              <w:bottom w:val="single" w:sz="8" w:space="0" w:color="000000"/>
              <w:right w:val="single" w:sz="8" w:space="0" w:color="auto"/>
            </w:tcBorders>
            <w:shd w:val="clear" w:color="auto" w:fill="auto"/>
            <w:vAlign w:val="center"/>
          </w:tcPr>
          <w:p w14:paraId="435C2869" w14:textId="096639A1" w:rsidR="00002730" w:rsidRPr="00A704FC" w:rsidRDefault="00002730" w:rsidP="00130538">
            <w:pPr>
              <w:pStyle w:val="TableParagraph"/>
              <w:ind w:left="-66" w:right="-78"/>
              <w:rPr>
                <w:rFonts w:asciiTheme="minorHAnsi" w:hAnsiTheme="minorHAnsi" w:cstheme="minorHAnsi"/>
                <w:szCs w:val="20"/>
              </w:rPr>
            </w:pPr>
            <w:r w:rsidRPr="00A704FC">
              <w:rPr>
                <w:rFonts w:asciiTheme="minorHAnsi" w:hAnsiTheme="minorHAnsi" w:cstheme="minorHAnsi"/>
                <w:szCs w:val="20"/>
              </w:rPr>
              <w:t>IV</w:t>
            </w:r>
          </w:p>
        </w:tc>
        <w:tc>
          <w:tcPr>
            <w:tcW w:w="1440" w:type="dxa"/>
            <w:tcBorders>
              <w:top w:val="single" w:sz="12" w:space="0" w:color="auto"/>
              <w:left w:val="single" w:sz="8" w:space="0" w:color="auto"/>
              <w:bottom w:val="single" w:sz="8" w:space="0" w:color="000000"/>
              <w:right w:val="single" w:sz="8" w:space="0" w:color="auto"/>
            </w:tcBorders>
            <w:shd w:val="clear" w:color="auto" w:fill="auto"/>
            <w:vAlign w:val="center"/>
          </w:tcPr>
          <w:p w14:paraId="41872CD2" w14:textId="77777777" w:rsidR="00002730" w:rsidRPr="00A704FC" w:rsidRDefault="00002730" w:rsidP="007E4639">
            <w:pPr>
              <w:pStyle w:val="TableParagraph"/>
              <w:ind w:right="0"/>
              <w:rPr>
                <w:rFonts w:asciiTheme="minorHAnsi" w:hAnsiTheme="minorHAnsi" w:cstheme="minorHAnsi"/>
                <w:szCs w:val="20"/>
              </w:rPr>
            </w:pPr>
            <w:r w:rsidRPr="00A704FC">
              <w:rPr>
                <w:rFonts w:asciiTheme="minorHAnsi" w:hAnsiTheme="minorHAnsi" w:cstheme="minorHAnsi"/>
                <w:szCs w:val="20"/>
              </w:rPr>
              <w:t>0.85</w:t>
            </w:r>
          </w:p>
        </w:tc>
        <w:tc>
          <w:tcPr>
            <w:tcW w:w="1368" w:type="dxa"/>
            <w:tcBorders>
              <w:top w:val="single" w:sz="12" w:space="0" w:color="auto"/>
              <w:left w:val="nil"/>
              <w:bottom w:val="single" w:sz="8" w:space="0" w:color="auto"/>
              <w:right w:val="single" w:sz="8" w:space="0" w:color="auto"/>
            </w:tcBorders>
          </w:tcPr>
          <w:p w14:paraId="37B4E827" w14:textId="671EB407" w:rsidR="00002730" w:rsidRPr="00A704FC" w:rsidRDefault="00002730" w:rsidP="007E4639">
            <w:pPr>
              <w:pStyle w:val="TableParagraph"/>
              <w:ind w:left="-48" w:right="-78"/>
              <w:rPr>
                <w:rFonts w:asciiTheme="minorHAnsi" w:hAnsiTheme="minorHAnsi" w:cstheme="minorHAnsi"/>
                <w:szCs w:val="20"/>
              </w:rPr>
            </w:pPr>
            <w:r>
              <w:rPr>
                <w:rFonts w:asciiTheme="minorHAnsi" w:hAnsiTheme="minorHAnsi" w:cstheme="minorHAnsi"/>
                <w:szCs w:val="20"/>
              </w:rPr>
              <w:t>N/A</w:t>
            </w:r>
          </w:p>
        </w:tc>
        <w:tc>
          <w:tcPr>
            <w:tcW w:w="1728" w:type="dxa"/>
            <w:tcBorders>
              <w:top w:val="single" w:sz="12" w:space="0" w:color="auto"/>
              <w:left w:val="single" w:sz="8" w:space="0" w:color="auto"/>
              <w:bottom w:val="single" w:sz="8" w:space="0" w:color="auto"/>
              <w:right w:val="single" w:sz="8" w:space="0" w:color="auto"/>
            </w:tcBorders>
            <w:shd w:val="clear" w:color="auto" w:fill="auto"/>
            <w:vAlign w:val="center"/>
          </w:tcPr>
          <w:p w14:paraId="79CF449C" w14:textId="2E741E23" w:rsidR="00002730" w:rsidRPr="00AD18B1" w:rsidRDefault="00002730" w:rsidP="007E4639">
            <w:pPr>
              <w:pStyle w:val="TableParagraph"/>
              <w:ind w:left="-84" w:right="-66"/>
              <w:rPr>
                <w:rFonts w:asciiTheme="minorHAnsi" w:hAnsiTheme="minorHAnsi" w:cstheme="minorHAnsi"/>
                <w:b/>
                <w:szCs w:val="20"/>
              </w:rPr>
            </w:pPr>
            <w:r w:rsidRPr="00AD18B1">
              <w:rPr>
                <w:rFonts w:asciiTheme="minorHAnsi" w:hAnsiTheme="minorHAnsi" w:cstheme="minorHAnsi"/>
                <w:b/>
                <w:szCs w:val="20"/>
              </w:rPr>
              <w:t>0.025</w:t>
            </w:r>
          </w:p>
        </w:tc>
      </w:tr>
      <w:tr w:rsidR="001D3D9A" w:rsidRPr="00A704FC" w14:paraId="041ACF37" w14:textId="77777777" w:rsidTr="001D3D9A">
        <w:trPr>
          <w:trHeight w:val="270"/>
          <w:jc w:val="center"/>
        </w:trPr>
        <w:tc>
          <w:tcPr>
            <w:tcW w:w="864" w:type="dxa"/>
            <w:tcBorders>
              <w:top w:val="nil"/>
              <w:left w:val="single" w:sz="8" w:space="0" w:color="auto"/>
              <w:bottom w:val="single" w:sz="2" w:space="0" w:color="auto"/>
              <w:right w:val="single" w:sz="8" w:space="0" w:color="auto"/>
            </w:tcBorders>
            <w:shd w:val="clear" w:color="auto" w:fill="auto"/>
            <w:vAlign w:val="center"/>
          </w:tcPr>
          <w:p w14:paraId="40F7B9BF" w14:textId="77777777" w:rsidR="00002730" w:rsidRPr="00A704FC" w:rsidRDefault="00002730" w:rsidP="007E4639">
            <w:pPr>
              <w:pStyle w:val="TableParagraph"/>
              <w:ind w:left="-120" w:right="-96"/>
              <w:rPr>
                <w:rFonts w:asciiTheme="minorHAnsi" w:hAnsiTheme="minorHAnsi" w:cstheme="minorHAnsi"/>
                <w:szCs w:val="20"/>
              </w:rPr>
            </w:pPr>
            <w:r w:rsidRPr="00A704FC">
              <w:rPr>
                <w:rFonts w:asciiTheme="minorHAnsi" w:hAnsiTheme="minorHAnsi" w:cstheme="minorHAnsi"/>
                <w:szCs w:val="20"/>
              </w:rPr>
              <w:t>B</w:t>
            </w:r>
          </w:p>
        </w:tc>
        <w:tc>
          <w:tcPr>
            <w:tcW w:w="1296" w:type="dxa"/>
            <w:tcBorders>
              <w:top w:val="nil"/>
              <w:left w:val="nil"/>
              <w:bottom w:val="single" w:sz="2" w:space="0" w:color="auto"/>
              <w:right w:val="single" w:sz="8" w:space="0" w:color="auto"/>
            </w:tcBorders>
            <w:shd w:val="clear" w:color="auto" w:fill="auto"/>
            <w:vAlign w:val="center"/>
          </w:tcPr>
          <w:p w14:paraId="7A9DA05C" w14:textId="77777777" w:rsidR="00002730" w:rsidRPr="00A704FC" w:rsidRDefault="00002730" w:rsidP="007E4639">
            <w:pPr>
              <w:pStyle w:val="TableParagraph"/>
              <w:ind w:left="-120" w:right="-96"/>
              <w:rPr>
                <w:rFonts w:asciiTheme="minorHAnsi" w:hAnsiTheme="minorHAnsi" w:cstheme="minorHAnsi"/>
                <w:szCs w:val="20"/>
              </w:rPr>
            </w:pPr>
            <w:r w:rsidRPr="00A704FC">
              <w:rPr>
                <w:rFonts w:asciiTheme="minorHAnsi" w:hAnsiTheme="minorHAnsi" w:cstheme="minorHAnsi"/>
                <w:szCs w:val="20"/>
              </w:rPr>
              <w:t>0.46</w:t>
            </w:r>
          </w:p>
        </w:tc>
        <w:tc>
          <w:tcPr>
            <w:tcW w:w="1296" w:type="dxa"/>
            <w:tcBorders>
              <w:top w:val="nil"/>
              <w:left w:val="nil"/>
              <w:bottom w:val="single" w:sz="2" w:space="0" w:color="auto"/>
              <w:right w:val="single" w:sz="8" w:space="0" w:color="auto"/>
            </w:tcBorders>
            <w:shd w:val="clear" w:color="auto" w:fill="auto"/>
            <w:vAlign w:val="center"/>
          </w:tcPr>
          <w:p w14:paraId="0C1DF0AC" w14:textId="77777777" w:rsidR="00002730" w:rsidRPr="00A704FC" w:rsidRDefault="00002730" w:rsidP="00130538">
            <w:pPr>
              <w:pStyle w:val="TableParagraph"/>
              <w:ind w:left="-84" w:right="-6"/>
              <w:rPr>
                <w:rFonts w:asciiTheme="minorHAnsi" w:hAnsiTheme="minorHAnsi" w:cstheme="minorHAnsi"/>
                <w:szCs w:val="20"/>
              </w:rPr>
            </w:pPr>
            <w:r w:rsidRPr="00A704FC">
              <w:rPr>
                <w:rFonts w:asciiTheme="minorHAnsi" w:hAnsiTheme="minorHAnsi" w:cstheme="minorHAnsi"/>
                <w:szCs w:val="20"/>
              </w:rPr>
              <w:t>0.46</w:t>
            </w:r>
          </w:p>
        </w:tc>
        <w:tc>
          <w:tcPr>
            <w:tcW w:w="1296" w:type="dxa"/>
            <w:tcBorders>
              <w:top w:val="nil"/>
              <w:left w:val="single" w:sz="8" w:space="0" w:color="auto"/>
              <w:bottom w:val="single" w:sz="2" w:space="0" w:color="auto"/>
              <w:right w:val="single" w:sz="8" w:space="0" w:color="auto"/>
            </w:tcBorders>
          </w:tcPr>
          <w:p w14:paraId="1FA17545" w14:textId="7764D25B" w:rsidR="00002730" w:rsidRPr="00A704FC" w:rsidRDefault="00002730" w:rsidP="00130538">
            <w:pPr>
              <w:pStyle w:val="TableParagraph"/>
              <w:ind w:right="0"/>
              <w:rPr>
                <w:rFonts w:asciiTheme="minorHAnsi" w:hAnsiTheme="minorHAnsi" w:cstheme="minorHAnsi"/>
                <w:szCs w:val="20"/>
              </w:rPr>
            </w:pPr>
            <w:r>
              <w:rPr>
                <w:rFonts w:asciiTheme="minorHAnsi" w:hAnsiTheme="minorHAnsi" w:cstheme="minorHAnsi"/>
                <w:szCs w:val="20"/>
              </w:rPr>
              <w:t>0</w:t>
            </w:r>
          </w:p>
        </w:tc>
        <w:tc>
          <w:tcPr>
            <w:tcW w:w="864" w:type="dxa"/>
            <w:tcBorders>
              <w:top w:val="nil"/>
              <w:left w:val="single" w:sz="8" w:space="0" w:color="auto"/>
              <w:bottom w:val="single" w:sz="2" w:space="0" w:color="auto"/>
              <w:right w:val="single" w:sz="8" w:space="0" w:color="auto"/>
            </w:tcBorders>
            <w:shd w:val="clear" w:color="auto" w:fill="auto"/>
            <w:vAlign w:val="center"/>
          </w:tcPr>
          <w:p w14:paraId="73A6A4B6" w14:textId="50BA8C34" w:rsidR="00002730" w:rsidRPr="00A704FC" w:rsidRDefault="00002730" w:rsidP="00130538">
            <w:pPr>
              <w:pStyle w:val="TableParagraph"/>
              <w:ind w:left="-66" w:right="-78"/>
              <w:rPr>
                <w:rFonts w:asciiTheme="minorHAnsi" w:hAnsiTheme="minorHAnsi" w:cstheme="minorHAnsi"/>
                <w:szCs w:val="20"/>
              </w:rPr>
            </w:pPr>
            <w:r w:rsidRPr="00A704FC">
              <w:rPr>
                <w:rFonts w:asciiTheme="minorHAnsi" w:hAnsiTheme="minorHAnsi" w:cstheme="minorHAnsi"/>
                <w:szCs w:val="20"/>
              </w:rPr>
              <w:t>IV</w:t>
            </w:r>
          </w:p>
        </w:tc>
        <w:tc>
          <w:tcPr>
            <w:tcW w:w="1440" w:type="dxa"/>
            <w:tcBorders>
              <w:top w:val="nil"/>
              <w:left w:val="single" w:sz="8" w:space="0" w:color="auto"/>
              <w:bottom w:val="single" w:sz="2" w:space="0" w:color="auto"/>
              <w:right w:val="single" w:sz="8" w:space="0" w:color="auto"/>
            </w:tcBorders>
            <w:shd w:val="clear" w:color="auto" w:fill="auto"/>
            <w:vAlign w:val="center"/>
          </w:tcPr>
          <w:p w14:paraId="5B09DD17" w14:textId="77777777" w:rsidR="00002730" w:rsidRPr="00A704FC" w:rsidRDefault="00002730" w:rsidP="007E4639">
            <w:pPr>
              <w:pStyle w:val="TableParagraph"/>
              <w:ind w:right="0"/>
              <w:rPr>
                <w:rFonts w:asciiTheme="minorHAnsi" w:hAnsiTheme="minorHAnsi" w:cstheme="minorHAnsi"/>
                <w:szCs w:val="20"/>
              </w:rPr>
            </w:pPr>
            <w:r w:rsidRPr="00A704FC">
              <w:rPr>
                <w:rFonts w:asciiTheme="minorHAnsi" w:hAnsiTheme="minorHAnsi" w:cstheme="minorHAnsi"/>
                <w:szCs w:val="20"/>
              </w:rPr>
              <w:t>0.85</w:t>
            </w:r>
          </w:p>
        </w:tc>
        <w:tc>
          <w:tcPr>
            <w:tcW w:w="1368" w:type="dxa"/>
            <w:tcBorders>
              <w:top w:val="single" w:sz="8" w:space="0" w:color="auto"/>
              <w:left w:val="nil"/>
              <w:bottom w:val="single" w:sz="2" w:space="0" w:color="auto"/>
              <w:right w:val="single" w:sz="8" w:space="0" w:color="auto"/>
            </w:tcBorders>
          </w:tcPr>
          <w:p w14:paraId="1893930F" w14:textId="1B592D70" w:rsidR="00002730" w:rsidRPr="00A704FC" w:rsidRDefault="00002730" w:rsidP="007E4639">
            <w:pPr>
              <w:pStyle w:val="TableParagraph"/>
              <w:ind w:left="-48" w:right="-78"/>
              <w:rPr>
                <w:rFonts w:asciiTheme="minorHAnsi" w:hAnsiTheme="minorHAnsi" w:cstheme="minorHAnsi"/>
                <w:szCs w:val="20"/>
              </w:rPr>
            </w:pPr>
            <w:r>
              <w:rPr>
                <w:rFonts w:asciiTheme="minorHAnsi" w:hAnsiTheme="minorHAnsi" w:cstheme="minorHAnsi"/>
                <w:szCs w:val="20"/>
              </w:rPr>
              <w:t>N/A</w:t>
            </w:r>
          </w:p>
        </w:tc>
        <w:tc>
          <w:tcPr>
            <w:tcW w:w="1728" w:type="dxa"/>
            <w:tcBorders>
              <w:top w:val="nil"/>
              <w:left w:val="single" w:sz="8" w:space="0" w:color="auto"/>
              <w:bottom w:val="single" w:sz="2" w:space="0" w:color="auto"/>
              <w:right w:val="single" w:sz="8" w:space="0" w:color="auto"/>
            </w:tcBorders>
            <w:shd w:val="clear" w:color="auto" w:fill="auto"/>
            <w:vAlign w:val="center"/>
          </w:tcPr>
          <w:p w14:paraId="2473A8AE" w14:textId="323AE5ED" w:rsidR="00002730" w:rsidRPr="00AD18B1" w:rsidRDefault="00002730" w:rsidP="007E4639">
            <w:pPr>
              <w:pStyle w:val="TableParagraph"/>
              <w:ind w:left="-84" w:right="-66"/>
              <w:rPr>
                <w:rFonts w:asciiTheme="minorHAnsi" w:hAnsiTheme="minorHAnsi" w:cstheme="minorHAnsi"/>
                <w:b/>
                <w:szCs w:val="20"/>
              </w:rPr>
            </w:pPr>
            <w:r w:rsidRPr="00AD18B1">
              <w:rPr>
                <w:rFonts w:asciiTheme="minorHAnsi" w:hAnsiTheme="minorHAnsi" w:cstheme="minorHAnsi"/>
                <w:b/>
                <w:szCs w:val="20"/>
              </w:rPr>
              <w:t>0.39</w:t>
            </w:r>
          </w:p>
        </w:tc>
      </w:tr>
      <w:tr w:rsidR="003B0725" w:rsidRPr="00A704FC" w14:paraId="49CA28BD" w14:textId="77777777" w:rsidTr="001D3D9A">
        <w:trPr>
          <w:trHeight w:val="270"/>
          <w:jc w:val="center"/>
        </w:trPr>
        <w:tc>
          <w:tcPr>
            <w:tcW w:w="864" w:type="dxa"/>
            <w:tcBorders>
              <w:top w:val="single" w:sz="2" w:space="0" w:color="auto"/>
              <w:left w:val="single" w:sz="2" w:space="0" w:color="auto"/>
              <w:bottom w:val="single" w:sz="2" w:space="0" w:color="auto"/>
              <w:right w:val="single" w:sz="2" w:space="0" w:color="auto"/>
            </w:tcBorders>
            <w:shd w:val="clear" w:color="auto" w:fill="auto"/>
            <w:vAlign w:val="center"/>
          </w:tcPr>
          <w:p w14:paraId="138C26B5" w14:textId="77777777" w:rsidR="00002730" w:rsidRPr="00A704FC" w:rsidRDefault="00002730" w:rsidP="007E4639">
            <w:pPr>
              <w:pStyle w:val="TableParagraph"/>
              <w:ind w:left="-120" w:right="-96"/>
              <w:rPr>
                <w:rFonts w:asciiTheme="minorHAnsi" w:hAnsiTheme="minorHAnsi" w:cstheme="minorHAnsi"/>
                <w:szCs w:val="20"/>
              </w:rPr>
            </w:pPr>
            <w:r w:rsidRPr="00A704FC">
              <w:rPr>
                <w:rFonts w:asciiTheme="minorHAnsi" w:hAnsiTheme="minorHAnsi" w:cstheme="minorHAnsi"/>
                <w:szCs w:val="20"/>
              </w:rPr>
              <w:t>C</w:t>
            </w:r>
            <w:r w:rsidRPr="00A704FC">
              <w:rPr>
                <w:rStyle w:val="FootnoteReference"/>
                <w:rFonts w:asciiTheme="minorHAnsi" w:hAnsiTheme="minorHAnsi" w:cstheme="minorHAnsi"/>
              </w:rPr>
              <w:footnoteReference w:id="25"/>
            </w:r>
          </w:p>
        </w:tc>
        <w:tc>
          <w:tcPr>
            <w:tcW w:w="1296" w:type="dxa"/>
            <w:tcBorders>
              <w:top w:val="single" w:sz="2" w:space="0" w:color="auto"/>
              <w:left w:val="single" w:sz="2" w:space="0" w:color="auto"/>
              <w:bottom w:val="single" w:sz="2" w:space="0" w:color="auto"/>
              <w:right w:val="single" w:sz="2" w:space="0" w:color="auto"/>
            </w:tcBorders>
            <w:shd w:val="clear" w:color="auto" w:fill="auto"/>
            <w:vAlign w:val="center"/>
          </w:tcPr>
          <w:p w14:paraId="02B5AA4D" w14:textId="77777777" w:rsidR="00002730" w:rsidRPr="00A704FC" w:rsidRDefault="00002730" w:rsidP="007E4639">
            <w:pPr>
              <w:pStyle w:val="TableParagraph"/>
              <w:ind w:left="-120" w:right="-96"/>
              <w:rPr>
                <w:rFonts w:asciiTheme="minorHAnsi" w:hAnsiTheme="minorHAnsi" w:cstheme="minorHAnsi"/>
                <w:szCs w:val="20"/>
              </w:rPr>
            </w:pPr>
            <w:r w:rsidRPr="00A704FC">
              <w:rPr>
                <w:rFonts w:asciiTheme="minorHAnsi" w:hAnsiTheme="minorHAnsi" w:cstheme="minorHAnsi"/>
                <w:szCs w:val="20"/>
              </w:rPr>
              <w:t>5.88</w:t>
            </w:r>
          </w:p>
        </w:tc>
        <w:tc>
          <w:tcPr>
            <w:tcW w:w="1296" w:type="dxa"/>
            <w:tcBorders>
              <w:top w:val="single" w:sz="2" w:space="0" w:color="auto"/>
              <w:left w:val="single" w:sz="2" w:space="0" w:color="auto"/>
              <w:bottom w:val="single" w:sz="2" w:space="0" w:color="auto"/>
              <w:right w:val="single" w:sz="2" w:space="0" w:color="auto"/>
            </w:tcBorders>
            <w:shd w:val="clear" w:color="auto" w:fill="auto"/>
            <w:vAlign w:val="center"/>
          </w:tcPr>
          <w:p w14:paraId="0E52F676" w14:textId="77777777" w:rsidR="00002730" w:rsidRPr="00A704FC" w:rsidRDefault="00002730" w:rsidP="00130538">
            <w:pPr>
              <w:pStyle w:val="TableParagraph"/>
              <w:ind w:left="-84" w:right="-6"/>
              <w:rPr>
                <w:rFonts w:asciiTheme="minorHAnsi" w:hAnsiTheme="minorHAnsi" w:cstheme="minorHAnsi"/>
                <w:szCs w:val="20"/>
              </w:rPr>
            </w:pPr>
            <w:r w:rsidRPr="00A704FC">
              <w:rPr>
                <w:rFonts w:asciiTheme="minorHAnsi" w:hAnsiTheme="minorHAnsi" w:cstheme="minorHAnsi"/>
                <w:szCs w:val="20"/>
              </w:rPr>
              <w:t>0.95</w:t>
            </w:r>
          </w:p>
        </w:tc>
        <w:tc>
          <w:tcPr>
            <w:tcW w:w="1296" w:type="dxa"/>
            <w:tcBorders>
              <w:top w:val="single" w:sz="2" w:space="0" w:color="auto"/>
              <w:left w:val="single" w:sz="2" w:space="0" w:color="auto"/>
              <w:bottom w:val="single" w:sz="2" w:space="0" w:color="auto"/>
              <w:right w:val="single" w:sz="2" w:space="0" w:color="auto"/>
            </w:tcBorders>
            <w:vAlign w:val="center"/>
          </w:tcPr>
          <w:p w14:paraId="321C656E" w14:textId="59667B9B" w:rsidR="00002730" w:rsidRPr="00A704FC" w:rsidRDefault="00002730" w:rsidP="00130538">
            <w:pPr>
              <w:pStyle w:val="TableParagraph"/>
              <w:ind w:right="0"/>
              <w:rPr>
                <w:rFonts w:asciiTheme="minorHAnsi" w:hAnsiTheme="minorHAnsi" w:cstheme="minorHAnsi"/>
                <w:szCs w:val="20"/>
              </w:rPr>
            </w:pPr>
            <w:r>
              <w:rPr>
                <w:rFonts w:asciiTheme="minorHAnsi" w:hAnsiTheme="minorHAnsi" w:cstheme="minorHAnsi"/>
                <w:szCs w:val="20"/>
              </w:rPr>
              <w:t>0.02</w:t>
            </w:r>
          </w:p>
        </w:tc>
        <w:tc>
          <w:tcPr>
            <w:tcW w:w="864" w:type="dxa"/>
            <w:tcBorders>
              <w:top w:val="single" w:sz="2" w:space="0" w:color="auto"/>
              <w:left w:val="single" w:sz="2" w:space="0" w:color="auto"/>
              <w:bottom w:val="single" w:sz="2" w:space="0" w:color="auto"/>
              <w:right w:val="single" w:sz="2" w:space="0" w:color="auto"/>
            </w:tcBorders>
            <w:shd w:val="clear" w:color="auto" w:fill="auto"/>
            <w:vAlign w:val="center"/>
          </w:tcPr>
          <w:p w14:paraId="1FC5BFF9" w14:textId="101C8B65" w:rsidR="00002730" w:rsidRPr="00A704FC" w:rsidRDefault="00002730" w:rsidP="00130538">
            <w:pPr>
              <w:pStyle w:val="TableParagraph"/>
              <w:ind w:left="-66" w:right="-78"/>
              <w:rPr>
                <w:rFonts w:asciiTheme="minorHAnsi" w:hAnsiTheme="minorHAnsi" w:cstheme="minorHAnsi"/>
                <w:szCs w:val="20"/>
              </w:rPr>
            </w:pPr>
            <w:r w:rsidRPr="00A704FC">
              <w:rPr>
                <w:rFonts w:asciiTheme="minorHAnsi" w:hAnsiTheme="minorHAnsi" w:cstheme="minorHAnsi"/>
                <w:szCs w:val="20"/>
              </w:rPr>
              <w:t>III</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center"/>
          </w:tcPr>
          <w:p w14:paraId="0062794B" w14:textId="77777777" w:rsidR="00002730" w:rsidRPr="00A704FC" w:rsidRDefault="00002730" w:rsidP="007E4639">
            <w:pPr>
              <w:pStyle w:val="TableParagraph"/>
              <w:ind w:right="0"/>
              <w:rPr>
                <w:rFonts w:asciiTheme="minorHAnsi" w:hAnsiTheme="minorHAnsi" w:cstheme="minorHAnsi"/>
                <w:szCs w:val="20"/>
              </w:rPr>
            </w:pPr>
            <w:r w:rsidRPr="00A704FC">
              <w:rPr>
                <w:rFonts w:asciiTheme="minorHAnsi" w:hAnsiTheme="minorHAnsi" w:cstheme="minorHAnsi"/>
                <w:szCs w:val="20"/>
              </w:rPr>
              <w:t>1</w:t>
            </w:r>
          </w:p>
        </w:tc>
        <w:tc>
          <w:tcPr>
            <w:tcW w:w="1368" w:type="dxa"/>
            <w:tcBorders>
              <w:top w:val="single" w:sz="2" w:space="0" w:color="auto"/>
              <w:left w:val="single" w:sz="2" w:space="0" w:color="auto"/>
              <w:bottom w:val="single" w:sz="2" w:space="0" w:color="auto"/>
              <w:right w:val="single" w:sz="2" w:space="0" w:color="auto"/>
            </w:tcBorders>
          </w:tcPr>
          <w:p w14:paraId="1867B74D" w14:textId="0271C090" w:rsidR="00002730" w:rsidRPr="00A704FC" w:rsidRDefault="00002730" w:rsidP="007E4639">
            <w:pPr>
              <w:pStyle w:val="TableParagraph"/>
              <w:ind w:left="-48" w:right="-78"/>
              <w:rPr>
                <w:rFonts w:asciiTheme="minorHAnsi" w:hAnsiTheme="minorHAnsi" w:cstheme="minorHAnsi"/>
                <w:szCs w:val="20"/>
              </w:rPr>
            </w:pPr>
            <w:r>
              <w:rPr>
                <w:rFonts w:asciiTheme="minorHAnsi" w:hAnsiTheme="minorHAnsi" w:cstheme="minorHAnsi"/>
                <w:szCs w:val="20"/>
              </w:rPr>
              <w:t>0.5</w:t>
            </w:r>
          </w:p>
        </w:tc>
        <w:tc>
          <w:tcPr>
            <w:tcW w:w="1728" w:type="dxa"/>
            <w:tcBorders>
              <w:top w:val="single" w:sz="2" w:space="0" w:color="auto"/>
              <w:left w:val="single" w:sz="2" w:space="0" w:color="auto"/>
              <w:bottom w:val="single" w:sz="2" w:space="0" w:color="auto"/>
              <w:right w:val="single" w:sz="2" w:space="0" w:color="auto"/>
            </w:tcBorders>
            <w:shd w:val="clear" w:color="auto" w:fill="auto"/>
            <w:vAlign w:val="center"/>
          </w:tcPr>
          <w:p w14:paraId="5CD3F0CF" w14:textId="3B6D8295" w:rsidR="00002730" w:rsidRPr="007E4639" w:rsidRDefault="00002730" w:rsidP="007E4639">
            <w:pPr>
              <w:pStyle w:val="TableParagraph"/>
              <w:ind w:left="-84" w:right="-66"/>
              <w:rPr>
                <w:rFonts w:asciiTheme="minorHAnsi" w:hAnsiTheme="minorHAnsi" w:cstheme="minorHAnsi"/>
                <w:szCs w:val="20"/>
              </w:rPr>
            </w:pPr>
            <w:r w:rsidRPr="00AD18B1">
              <w:rPr>
                <w:rFonts w:asciiTheme="minorHAnsi" w:hAnsiTheme="minorHAnsi" w:cstheme="minorHAnsi"/>
                <w:b/>
                <w:szCs w:val="20"/>
              </w:rPr>
              <w:t>0.9</w:t>
            </w:r>
            <w:r w:rsidR="00CD23BA" w:rsidRPr="00AD18B1">
              <w:rPr>
                <w:rFonts w:asciiTheme="minorHAnsi" w:hAnsiTheme="minorHAnsi" w:cstheme="minorHAnsi"/>
                <w:b/>
                <w:szCs w:val="20"/>
              </w:rPr>
              <w:t>6</w:t>
            </w:r>
            <w:r w:rsidR="00CD23BA" w:rsidRPr="007E4639">
              <w:rPr>
                <w:rFonts w:asciiTheme="minorHAnsi" w:hAnsiTheme="minorHAnsi" w:cstheme="minorHAnsi"/>
                <w:szCs w:val="20"/>
              </w:rPr>
              <w:br/>
              <w:t>(0.95</w:t>
            </w:r>
            <w:r w:rsidR="002A5F75">
              <w:rPr>
                <w:rFonts w:asciiTheme="minorHAnsi" w:hAnsiTheme="minorHAnsi" w:cstheme="minorHAnsi"/>
                <w:szCs w:val="20"/>
              </w:rPr>
              <w:t xml:space="preserve"> </w:t>
            </w:r>
            <w:r w:rsidR="00CD23BA" w:rsidRPr="007E4639">
              <w:rPr>
                <w:rFonts w:asciiTheme="minorHAnsi" w:hAnsiTheme="minorHAnsi" w:cstheme="minorHAnsi"/>
                <w:szCs w:val="20"/>
              </w:rPr>
              <w:t>+</w:t>
            </w:r>
            <w:r w:rsidR="002A5F75">
              <w:rPr>
                <w:rFonts w:asciiTheme="minorHAnsi" w:hAnsiTheme="minorHAnsi" w:cstheme="minorHAnsi"/>
                <w:szCs w:val="20"/>
              </w:rPr>
              <w:t xml:space="preserve"> </w:t>
            </w:r>
            <w:r w:rsidR="00CD23BA" w:rsidRPr="007E4639">
              <w:rPr>
                <w:rFonts w:asciiTheme="minorHAnsi" w:hAnsiTheme="minorHAnsi" w:cstheme="minorHAnsi"/>
                <w:szCs w:val="20"/>
              </w:rPr>
              <w:t>0.01</w:t>
            </w:r>
            <w:r w:rsidR="002A5F75">
              <w:rPr>
                <w:rFonts w:asciiTheme="minorHAnsi" w:hAnsiTheme="minorHAnsi" w:cstheme="minorHAnsi"/>
                <w:szCs w:val="20"/>
              </w:rPr>
              <w:t xml:space="preserve"> </w:t>
            </w:r>
            <w:r w:rsidR="00CD23BA" w:rsidRPr="007E4639">
              <w:rPr>
                <w:rFonts w:asciiTheme="minorHAnsi" w:hAnsiTheme="minorHAnsi" w:cstheme="minorHAnsi"/>
                <w:szCs w:val="20"/>
              </w:rPr>
              <w:t>=</w:t>
            </w:r>
            <w:r w:rsidR="002A5F75">
              <w:rPr>
                <w:rFonts w:asciiTheme="minorHAnsi" w:hAnsiTheme="minorHAnsi" w:cstheme="minorHAnsi"/>
                <w:szCs w:val="20"/>
              </w:rPr>
              <w:t xml:space="preserve"> </w:t>
            </w:r>
            <w:r w:rsidR="00CD23BA" w:rsidRPr="007E4639">
              <w:rPr>
                <w:rFonts w:asciiTheme="minorHAnsi" w:hAnsiTheme="minorHAnsi" w:cstheme="minorHAnsi"/>
                <w:szCs w:val="20"/>
              </w:rPr>
              <w:t>0.96)</w:t>
            </w:r>
          </w:p>
        </w:tc>
      </w:tr>
      <w:tr w:rsidR="001D3D9A" w:rsidRPr="00A704FC" w14:paraId="42B84D82" w14:textId="77777777" w:rsidTr="001D3D9A">
        <w:trPr>
          <w:trHeight w:val="259"/>
          <w:jc w:val="center"/>
        </w:trPr>
        <w:tc>
          <w:tcPr>
            <w:tcW w:w="864" w:type="dxa"/>
            <w:tcBorders>
              <w:top w:val="single" w:sz="2" w:space="0" w:color="auto"/>
              <w:left w:val="single" w:sz="2" w:space="0" w:color="auto"/>
              <w:bottom w:val="single" w:sz="2" w:space="0" w:color="auto"/>
              <w:right w:val="single" w:sz="2" w:space="0" w:color="auto"/>
            </w:tcBorders>
            <w:shd w:val="clear" w:color="auto" w:fill="auto"/>
            <w:vAlign w:val="center"/>
          </w:tcPr>
          <w:p w14:paraId="6B89C654" w14:textId="2B082B7B" w:rsidR="00002730" w:rsidRPr="00A704FC" w:rsidRDefault="00002730" w:rsidP="007E4639">
            <w:pPr>
              <w:pStyle w:val="TableParagraph"/>
              <w:ind w:left="-120" w:right="-96"/>
              <w:rPr>
                <w:rFonts w:asciiTheme="minorHAnsi" w:hAnsiTheme="minorHAnsi" w:cstheme="minorHAnsi"/>
                <w:b/>
                <w:szCs w:val="20"/>
              </w:rPr>
            </w:pPr>
            <w:r w:rsidRPr="00A704FC">
              <w:rPr>
                <w:rFonts w:asciiTheme="minorHAnsi" w:hAnsiTheme="minorHAnsi" w:cstheme="minorHAnsi"/>
                <w:b/>
                <w:szCs w:val="20"/>
              </w:rPr>
              <w:t>TOTALS</w:t>
            </w:r>
          </w:p>
        </w:tc>
        <w:tc>
          <w:tcPr>
            <w:tcW w:w="1296" w:type="dxa"/>
            <w:tcBorders>
              <w:top w:val="single" w:sz="2" w:space="0" w:color="auto"/>
              <w:left w:val="single" w:sz="2" w:space="0" w:color="auto"/>
              <w:bottom w:val="single" w:sz="2" w:space="0" w:color="auto"/>
              <w:right w:val="single" w:sz="2" w:space="0" w:color="auto"/>
            </w:tcBorders>
            <w:shd w:val="clear" w:color="auto" w:fill="auto"/>
            <w:vAlign w:val="center"/>
          </w:tcPr>
          <w:p w14:paraId="1F8A8565" w14:textId="77777777" w:rsidR="00002730" w:rsidRPr="00A704FC" w:rsidRDefault="00002730" w:rsidP="007E4639">
            <w:pPr>
              <w:pStyle w:val="TableParagraph"/>
              <w:ind w:left="-120" w:right="-96"/>
              <w:rPr>
                <w:rFonts w:asciiTheme="minorHAnsi" w:hAnsiTheme="minorHAnsi" w:cstheme="minorHAnsi"/>
                <w:b/>
                <w:szCs w:val="20"/>
              </w:rPr>
            </w:pPr>
            <w:r w:rsidRPr="00A704FC">
              <w:rPr>
                <w:rFonts w:asciiTheme="minorHAnsi" w:hAnsiTheme="minorHAnsi" w:cstheme="minorHAnsi"/>
                <w:b/>
                <w:szCs w:val="20"/>
              </w:rPr>
              <w:t>7.35</w:t>
            </w:r>
          </w:p>
        </w:tc>
        <w:tc>
          <w:tcPr>
            <w:tcW w:w="1296" w:type="dxa"/>
            <w:tcBorders>
              <w:top w:val="single" w:sz="2" w:space="0" w:color="auto"/>
              <w:left w:val="single" w:sz="2" w:space="0" w:color="auto"/>
              <w:bottom w:val="single" w:sz="2" w:space="0" w:color="auto"/>
              <w:right w:val="single" w:sz="2" w:space="0" w:color="auto"/>
            </w:tcBorders>
            <w:shd w:val="clear" w:color="auto" w:fill="auto"/>
            <w:vAlign w:val="center"/>
          </w:tcPr>
          <w:p w14:paraId="202C375B" w14:textId="77777777" w:rsidR="00002730" w:rsidRPr="00A704FC" w:rsidRDefault="00002730" w:rsidP="00130538">
            <w:pPr>
              <w:pStyle w:val="TableParagraph"/>
              <w:ind w:left="-84" w:right="-6"/>
              <w:rPr>
                <w:rFonts w:asciiTheme="minorHAnsi" w:hAnsiTheme="minorHAnsi" w:cstheme="minorHAnsi"/>
                <w:b/>
                <w:szCs w:val="20"/>
              </w:rPr>
            </w:pPr>
            <w:r w:rsidRPr="00A704FC">
              <w:rPr>
                <w:rFonts w:asciiTheme="minorHAnsi" w:hAnsiTheme="minorHAnsi" w:cstheme="minorHAnsi"/>
                <w:b/>
                <w:szCs w:val="20"/>
              </w:rPr>
              <w:t>1.44</w:t>
            </w:r>
          </w:p>
        </w:tc>
        <w:tc>
          <w:tcPr>
            <w:tcW w:w="1296" w:type="dxa"/>
            <w:tcBorders>
              <w:top w:val="single" w:sz="2" w:space="0" w:color="auto"/>
              <w:left w:val="single" w:sz="2" w:space="0" w:color="auto"/>
              <w:bottom w:val="single" w:sz="2" w:space="0" w:color="auto"/>
              <w:right w:val="single" w:sz="2" w:space="0" w:color="auto"/>
            </w:tcBorders>
          </w:tcPr>
          <w:p w14:paraId="74B8ECE8" w14:textId="50466004" w:rsidR="00002730" w:rsidRPr="00A704FC" w:rsidRDefault="00002730" w:rsidP="00130538">
            <w:pPr>
              <w:pStyle w:val="TableParagraph"/>
              <w:ind w:right="0"/>
              <w:rPr>
                <w:rFonts w:asciiTheme="minorHAnsi" w:hAnsiTheme="minorHAnsi" w:cstheme="minorHAnsi"/>
                <w:b/>
                <w:szCs w:val="20"/>
              </w:rPr>
            </w:pPr>
            <w:r>
              <w:rPr>
                <w:rFonts w:asciiTheme="minorHAnsi" w:hAnsiTheme="minorHAnsi" w:cstheme="minorHAnsi"/>
                <w:b/>
                <w:szCs w:val="20"/>
              </w:rPr>
              <w:t>0.02</w:t>
            </w:r>
          </w:p>
        </w:tc>
        <w:tc>
          <w:tcPr>
            <w:tcW w:w="864"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B54525B" w14:textId="066BE83C" w:rsidR="00002730" w:rsidRPr="00A704FC" w:rsidRDefault="00002730" w:rsidP="00130538">
            <w:pPr>
              <w:pStyle w:val="TableParagraph"/>
              <w:ind w:left="-66" w:right="-78"/>
              <w:rPr>
                <w:rFonts w:asciiTheme="minorHAnsi" w:hAnsiTheme="minorHAnsi" w:cstheme="minorHAnsi"/>
                <w:b/>
                <w:szCs w:val="20"/>
              </w:rP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CE86505" w14:textId="77777777" w:rsidR="00002730" w:rsidRPr="00A704FC" w:rsidRDefault="00002730" w:rsidP="007E4639">
            <w:pPr>
              <w:pStyle w:val="TableParagraph"/>
              <w:ind w:right="0"/>
              <w:rPr>
                <w:rFonts w:asciiTheme="minorHAnsi" w:hAnsiTheme="minorHAnsi" w:cstheme="minorHAnsi"/>
                <w:b/>
                <w:szCs w:val="20"/>
              </w:rPr>
            </w:pPr>
          </w:p>
        </w:tc>
        <w:tc>
          <w:tcPr>
            <w:tcW w:w="136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1DCD5EE" w14:textId="2ABC4F0D" w:rsidR="00002730" w:rsidRPr="00A704FC" w:rsidRDefault="00002730" w:rsidP="007E4639">
            <w:pPr>
              <w:pStyle w:val="TableParagraph"/>
              <w:ind w:left="-48" w:right="-78"/>
              <w:rPr>
                <w:rFonts w:asciiTheme="minorHAnsi" w:hAnsiTheme="minorHAnsi" w:cstheme="minorHAnsi"/>
                <w:b/>
                <w:szCs w:val="20"/>
              </w:rPr>
            </w:pPr>
          </w:p>
        </w:tc>
        <w:tc>
          <w:tcPr>
            <w:tcW w:w="1728" w:type="dxa"/>
            <w:tcBorders>
              <w:top w:val="single" w:sz="2" w:space="0" w:color="auto"/>
              <w:left w:val="single" w:sz="2" w:space="0" w:color="auto"/>
              <w:bottom w:val="single" w:sz="2" w:space="0" w:color="auto"/>
              <w:right w:val="single" w:sz="2" w:space="0" w:color="auto"/>
            </w:tcBorders>
            <w:shd w:val="clear" w:color="auto" w:fill="auto"/>
            <w:vAlign w:val="center"/>
          </w:tcPr>
          <w:p w14:paraId="0A78433E" w14:textId="59F64CEF" w:rsidR="00002730" w:rsidRPr="00A704FC" w:rsidRDefault="00002730" w:rsidP="007E4639">
            <w:pPr>
              <w:pStyle w:val="TableParagraph"/>
              <w:ind w:left="-84" w:right="-66"/>
              <w:rPr>
                <w:rFonts w:asciiTheme="minorHAnsi" w:hAnsiTheme="minorHAnsi" w:cstheme="minorHAnsi"/>
                <w:b/>
                <w:szCs w:val="20"/>
              </w:rPr>
            </w:pPr>
            <w:r w:rsidRPr="00A704FC">
              <w:rPr>
                <w:rFonts w:asciiTheme="minorHAnsi" w:hAnsiTheme="minorHAnsi" w:cstheme="minorHAnsi"/>
                <w:b/>
                <w:szCs w:val="20"/>
              </w:rPr>
              <w:t>1.</w:t>
            </w:r>
            <w:r w:rsidR="006137F0" w:rsidRPr="00A704FC">
              <w:rPr>
                <w:rFonts w:asciiTheme="minorHAnsi" w:hAnsiTheme="minorHAnsi" w:cstheme="minorHAnsi"/>
                <w:b/>
                <w:szCs w:val="20"/>
              </w:rPr>
              <w:t>3</w:t>
            </w:r>
            <w:r w:rsidR="006137F0">
              <w:rPr>
                <w:rFonts w:asciiTheme="minorHAnsi" w:hAnsiTheme="minorHAnsi" w:cstheme="minorHAnsi"/>
                <w:b/>
                <w:szCs w:val="20"/>
              </w:rPr>
              <w:t>75</w:t>
            </w:r>
          </w:p>
        </w:tc>
      </w:tr>
      <w:bookmarkEnd w:id="5"/>
    </w:tbl>
    <w:p w14:paraId="33823F9B" w14:textId="1537AE22" w:rsidR="00195877" w:rsidRPr="00311181" w:rsidRDefault="00195877" w:rsidP="00940596">
      <w:pPr>
        <w:rPr>
          <w:sz w:val="16"/>
          <w:szCs w:val="16"/>
        </w:rPr>
      </w:pPr>
    </w:p>
    <w:p w14:paraId="26CEECCF" w14:textId="3CA85394" w:rsidR="00195877" w:rsidRPr="00A704FC" w:rsidRDefault="00195877" w:rsidP="00DB52C0">
      <w:pPr>
        <w:keepNext/>
        <w:rPr>
          <w:rStyle w:val="Emphasis"/>
        </w:rPr>
      </w:pPr>
      <w:r w:rsidRPr="00A704FC">
        <w:rPr>
          <w:rStyle w:val="Emphasis"/>
        </w:rPr>
        <w:t>Notes to applicants:</w:t>
      </w:r>
    </w:p>
    <w:p w14:paraId="6B5F9052" w14:textId="7DA90182" w:rsidR="00195877" w:rsidRPr="00303845" w:rsidRDefault="00195877" w:rsidP="00C351D0">
      <w:pPr>
        <w:pStyle w:val="Bullets"/>
      </w:pPr>
      <w:r w:rsidRPr="00EC7B3F">
        <w:t xml:space="preserve">The number of credits awarded per acre of a bank site is determined during bank certification. Credits generated at the bank vary depending on the expected lift in functions that </w:t>
      </w:r>
      <w:r w:rsidR="00E26F03">
        <w:t>w</w:t>
      </w:r>
      <w:r w:rsidRPr="00EC7B3F">
        <w:t>ould result from the actions undertaken at the bank site. Credits earned by a bank are grouped into one pool and considered ‘</w:t>
      </w:r>
      <w:r w:rsidR="00CE7DFB">
        <w:t>U</w:t>
      </w:r>
      <w:r w:rsidRPr="00EC7B3F">
        <w:t xml:space="preserve">niversal’, because there is no way of pinpointing which acre on the site, or which action is represented </w:t>
      </w:r>
      <w:r w:rsidRPr="00303845">
        <w:t xml:space="preserve">by which credit. </w:t>
      </w:r>
    </w:p>
    <w:p w14:paraId="4C3092CC" w14:textId="58C7EDE3" w:rsidR="00195877" w:rsidRPr="00303845" w:rsidRDefault="00195877" w:rsidP="00940596">
      <w:pPr>
        <w:pStyle w:val="Bullets"/>
      </w:pPr>
      <w:r>
        <w:t xml:space="preserve">A Universal </w:t>
      </w:r>
      <w:r w:rsidR="009A3C56">
        <w:t>w</w:t>
      </w:r>
      <w:r w:rsidR="000B49D5">
        <w:t xml:space="preserve">etland </w:t>
      </w:r>
      <w:r w:rsidR="009A3C56">
        <w:t>c</w:t>
      </w:r>
      <w:r>
        <w:t xml:space="preserve">redit typically represents more than one acre on the ground and represents the sum of all functional lift </w:t>
      </w:r>
      <w:r w:rsidR="00103393">
        <w:t xml:space="preserve">resulting from </w:t>
      </w:r>
      <w:r>
        <w:t xml:space="preserve">activities at the </w:t>
      </w:r>
      <w:r w:rsidR="0036228D">
        <w:t xml:space="preserve">bank </w:t>
      </w:r>
      <w:r>
        <w:t>site</w:t>
      </w:r>
      <w:r w:rsidRPr="00303845">
        <w:t xml:space="preserve">. The </w:t>
      </w:r>
      <w:r w:rsidRPr="00EC7B3F">
        <w:t xml:space="preserve">ratios shown in Example Table </w:t>
      </w:r>
      <w:r>
        <w:t>6</w:t>
      </w:r>
      <w:r w:rsidRPr="00EC7B3F">
        <w:t xml:space="preserve"> are </w:t>
      </w:r>
      <w:r w:rsidR="00A4192C">
        <w:t>recommended</w:t>
      </w:r>
      <w:r w:rsidR="00A4192C" w:rsidRPr="00EC7B3F">
        <w:t xml:space="preserve"> </w:t>
      </w:r>
      <w:r w:rsidRPr="00EC7B3F">
        <w:t xml:space="preserve">ratios for the number of </w:t>
      </w:r>
      <w:r w:rsidR="0036228D">
        <w:t>U</w:t>
      </w:r>
      <w:r w:rsidRPr="00EC7B3F">
        <w:t xml:space="preserve">niversal </w:t>
      </w:r>
      <w:r w:rsidR="00CE7DFB">
        <w:t>wetland c</w:t>
      </w:r>
      <w:r w:rsidRPr="00EC7B3F">
        <w:t xml:space="preserve">redits that should be purchased, used, or transferred for each acre </w:t>
      </w:r>
      <w:r w:rsidRPr="00303845">
        <w:t xml:space="preserve">of wetland impacted.  </w:t>
      </w:r>
    </w:p>
    <w:p w14:paraId="7E7C836F" w14:textId="77777777" w:rsidR="00D563D7" w:rsidRDefault="00D563D7" w:rsidP="00103393">
      <w:pPr>
        <w:pStyle w:val="Footnote"/>
        <w:rPr>
          <w:vertAlign w:val="superscript"/>
        </w:rPr>
        <w:sectPr w:rsidR="00D563D7" w:rsidSect="009F4A2A">
          <w:type w:val="continuous"/>
          <w:pgSz w:w="12240" w:h="15840"/>
          <w:pgMar w:top="1440" w:right="1080" w:bottom="1440" w:left="1080" w:header="720" w:footer="720" w:gutter="0"/>
          <w:cols w:space="720"/>
          <w:docGrid w:linePitch="360"/>
        </w:sectPr>
      </w:pPr>
    </w:p>
    <w:p w14:paraId="09CB25AD" w14:textId="77777777" w:rsidR="009C1FCB" w:rsidRPr="00565F84" w:rsidRDefault="00695115" w:rsidP="004A4273">
      <w:pPr>
        <w:pStyle w:val="Heading2"/>
      </w:pPr>
      <w:r w:rsidRPr="00EF5916">
        <w:t xml:space="preserve">10. </w:t>
      </w:r>
      <w:r w:rsidR="009C1FCB" w:rsidRPr="00EF5916">
        <w:t>Credit Purchase</w:t>
      </w:r>
      <w:r w:rsidR="00336D41" w:rsidRPr="00565F84">
        <w:t xml:space="preserve"> or Transfer</w:t>
      </w:r>
      <w:r w:rsidR="009C1FCB" w:rsidRPr="00565F84">
        <w:t xml:space="preserve"> Timing</w:t>
      </w:r>
    </w:p>
    <w:p w14:paraId="51710423" w14:textId="77777777" w:rsidR="009C1FCB" w:rsidRDefault="00AA42C1" w:rsidP="00940596">
      <w:r w:rsidRPr="00C660CA">
        <w:t xml:space="preserve">This section should note the </w:t>
      </w:r>
      <w:r w:rsidR="00FE40DC" w:rsidRPr="00C660CA">
        <w:t xml:space="preserve">anticipated </w:t>
      </w:r>
      <w:r w:rsidRPr="00C660CA">
        <w:t xml:space="preserve">timing of </w:t>
      </w:r>
      <w:r w:rsidR="008B12C7" w:rsidRPr="00C660CA">
        <w:t>purchase</w:t>
      </w:r>
      <w:r w:rsidR="00C45665">
        <w:t>, use,</w:t>
      </w:r>
      <w:r w:rsidR="008B12C7" w:rsidRPr="00C660CA">
        <w:t xml:space="preserve"> or </w:t>
      </w:r>
      <w:r w:rsidRPr="00C660CA">
        <w:t>transfer of the credits</w:t>
      </w:r>
      <w:r w:rsidR="00BC7A0D" w:rsidRPr="00C660CA">
        <w:t xml:space="preserve"> and any other details regarding c</w:t>
      </w:r>
      <w:r w:rsidR="00336D41" w:rsidRPr="00C660CA">
        <w:t xml:space="preserve">redit </w:t>
      </w:r>
      <w:r w:rsidR="001456BD" w:rsidRPr="00C660CA">
        <w:t>use</w:t>
      </w:r>
      <w:r w:rsidR="00BC7A0D" w:rsidRPr="00C660CA">
        <w:t xml:space="preserve"> that may be relevant to the permit process</w:t>
      </w:r>
      <w:r w:rsidRPr="00C660CA">
        <w:t>.</w:t>
      </w:r>
      <w:r w:rsidR="001E6278" w:rsidRPr="00C660CA">
        <w:t xml:space="preserve"> It is not necessary to disclose credit costs or specific financial arrangements made b</w:t>
      </w:r>
      <w:r w:rsidR="0029225D" w:rsidRPr="00C660CA">
        <w:t xml:space="preserve">etween the </w:t>
      </w:r>
      <w:r w:rsidR="001E6278" w:rsidRPr="00C660CA">
        <w:t>applicant</w:t>
      </w:r>
      <w:r w:rsidR="0029225D" w:rsidRPr="00C660CA">
        <w:t xml:space="preserve"> and bank sponsor</w:t>
      </w:r>
      <w:r w:rsidR="001E6278" w:rsidRPr="00C660CA">
        <w:t>.</w:t>
      </w:r>
      <w:r w:rsidRPr="00C660CA">
        <w:t xml:space="preserve"> If purchasing credits, the final sale </w:t>
      </w:r>
      <w:r w:rsidR="0036228D" w:rsidRPr="00C660CA">
        <w:t xml:space="preserve">generally </w:t>
      </w:r>
      <w:r w:rsidRPr="00C660CA">
        <w:t>should not occur until the permits relevant to the wetland</w:t>
      </w:r>
      <w:r w:rsidR="006E5983">
        <w:t xml:space="preserve"> or other aquatic resource</w:t>
      </w:r>
      <w:r w:rsidRPr="00C660CA">
        <w:t xml:space="preserve"> impacts have been issued. </w:t>
      </w:r>
      <w:r w:rsidR="00B47770" w:rsidRPr="00C660CA">
        <w:t>Prior to impacting wetlands</w:t>
      </w:r>
      <w:r w:rsidR="00681A52">
        <w:t xml:space="preserve"> or </w:t>
      </w:r>
      <w:r w:rsidR="00AC2B87">
        <w:t xml:space="preserve">other </w:t>
      </w:r>
      <w:r w:rsidR="00681A52">
        <w:t>aquatic resources</w:t>
      </w:r>
      <w:r w:rsidR="00B47770" w:rsidRPr="00C660CA">
        <w:t>, a</w:t>
      </w:r>
      <w:r w:rsidR="00DF65F1" w:rsidRPr="00C660CA">
        <w:t xml:space="preserve">pplicants </w:t>
      </w:r>
      <w:r w:rsidR="00B47770" w:rsidRPr="00C660CA">
        <w:t xml:space="preserve">typically </w:t>
      </w:r>
      <w:r w:rsidR="00DF65F1" w:rsidRPr="00C660CA">
        <w:t>must submit proof of purchase</w:t>
      </w:r>
      <w:r w:rsidR="0009777C" w:rsidRPr="00C660CA">
        <w:t xml:space="preserve"> (e.g., bill of sale)</w:t>
      </w:r>
      <w:r w:rsidR="008B12C7" w:rsidRPr="00C660CA">
        <w:t xml:space="preserve"> or </w:t>
      </w:r>
      <w:r w:rsidR="00DF65F1" w:rsidRPr="00C660CA">
        <w:t xml:space="preserve">transfer of credits to </w:t>
      </w:r>
      <w:r w:rsidR="00AA13B0" w:rsidRPr="00E872B2">
        <w:t>the regulatory agencies as part of their permit conditions</w:t>
      </w:r>
      <w:r w:rsidR="0009777C" w:rsidRPr="00CB6277">
        <w:t xml:space="preserve">. </w:t>
      </w:r>
    </w:p>
    <w:p w14:paraId="77B88595" w14:textId="77777777" w:rsidR="00A55E6D" w:rsidRDefault="00A55E6D" w:rsidP="004A4273">
      <w:pPr>
        <w:pStyle w:val="Heading2"/>
      </w:pPr>
      <w:r>
        <w:t xml:space="preserve">11. Out-of-Service Area </w:t>
      </w:r>
      <w:r w:rsidR="00271405">
        <w:t xml:space="preserve">(OOSA) </w:t>
      </w:r>
      <w:r>
        <w:t>Request</w:t>
      </w:r>
    </w:p>
    <w:p w14:paraId="7CE9A148" w14:textId="77777777" w:rsidR="00103210" w:rsidRDefault="009561F6" w:rsidP="009561F6">
      <w:r w:rsidRPr="009561F6">
        <w:t xml:space="preserve">Applicants proposing to use bank credits for an impact site that is </w:t>
      </w:r>
      <w:r w:rsidR="00042E0E">
        <w:t xml:space="preserve">located </w:t>
      </w:r>
      <w:r w:rsidRPr="009561F6">
        <w:t>out</w:t>
      </w:r>
      <w:r w:rsidR="007D67BF">
        <w:t>side</w:t>
      </w:r>
      <w:r w:rsidRPr="009561F6">
        <w:t xml:space="preserve"> of the</w:t>
      </w:r>
      <w:r>
        <w:t xml:space="preserve"> </w:t>
      </w:r>
      <w:r w:rsidRPr="009561F6">
        <w:t xml:space="preserve">service area must document that there are no </w:t>
      </w:r>
      <w:r w:rsidR="001A177E">
        <w:t xml:space="preserve">other </w:t>
      </w:r>
      <w:r w:rsidRPr="009561F6">
        <w:t>practicable compensation alternatives</w:t>
      </w:r>
      <w:r>
        <w:t xml:space="preserve"> </w:t>
      </w:r>
      <w:r w:rsidRPr="009561F6">
        <w:t>capable of offsetting the proposed impacts</w:t>
      </w:r>
      <w:r w:rsidR="00B50448">
        <w:t>.</w:t>
      </w:r>
      <w:r w:rsidRPr="009561F6">
        <w:t xml:space="preserve"> </w:t>
      </w:r>
      <w:r w:rsidR="0057056B">
        <w:t>Applicants should consider c</w:t>
      </w:r>
      <w:r w:rsidR="00906003">
        <w:t xml:space="preserve">ompensation </w:t>
      </w:r>
      <w:r w:rsidR="0057056B" w:rsidRPr="009561F6">
        <w:t>alternatives</w:t>
      </w:r>
      <w:r w:rsidR="0057056B">
        <w:t xml:space="preserve"> </w:t>
      </w:r>
      <w:r w:rsidR="00C75D0E">
        <w:t xml:space="preserve">including </w:t>
      </w:r>
      <w:r w:rsidRPr="009561F6">
        <w:t>on</w:t>
      </w:r>
      <w:r w:rsidR="001A177E">
        <w:t>-</w:t>
      </w:r>
      <w:r w:rsidRPr="009561F6">
        <w:t>site</w:t>
      </w:r>
      <w:r w:rsidR="003E6421">
        <w:t>,</w:t>
      </w:r>
      <w:r w:rsidRPr="009561F6">
        <w:t xml:space="preserve"> off</w:t>
      </w:r>
      <w:r w:rsidR="001A177E">
        <w:t>-</w:t>
      </w:r>
      <w:r w:rsidRPr="009561F6">
        <w:t>site</w:t>
      </w:r>
      <w:r w:rsidR="00B50448">
        <w:t>, in</w:t>
      </w:r>
      <w:r w:rsidR="001A177E">
        <w:t>-</w:t>
      </w:r>
      <w:r w:rsidR="00B50448">
        <w:t>kind</w:t>
      </w:r>
      <w:r w:rsidR="00B10B54">
        <w:t xml:space="preserve">, </w:t>
      </w:r>
      <w:r w:rsidR="00B50448">
        <w:t>out</w:t>
      </w:r>
      <w:r w:rsidR="001E1395">
        <w:t>-</w:t>
      </w:r>
      <w:r w:rsidR="00B50448">
        <w:t>of</w:t>
      </w:r>
      <w:r w:rsidR="001E1395">
        <w:t>-</w:t>
      </w:r>
      <w:r w:rsidR="00B50448">
        <w:t>kind</w:t>
      </w:r>
      <w:r w:rsidR="00906003">
        <w:t>,</w:t>
      </w:r>
      <w:r w:rsidR="00B50448">
        <w:t xml:space="preserve"> </w:t>
      </w:r>
      <w:r w:rsidR="00B50448">
        <w:lastRenderedPageBreak/>
        <w:t>or resource tradeoffs</w:t>
      </w:r>
      <w:r w:rsidR="00B10B54" w:rsidRPr="00B10B54">
        <w:t xml:space="preserve"> </w:t>
      </w:r>
      <w:r w:rsidR="00B10B54" w:rsidRPr="009561F6">
        <w:t>within the same</w:t>
      </w:r>
      <w:r w:rsidR="00B10B54">
        <w:t xml:space="preserve"> </w:t>
      </w:r>
      <w:r w:rsidR="00B10B54" w:rsidRPr="009561F6">
        <w:t>WRIA</w:t>
      </w:r>
      <w:r w:rsidR="00A4656D">
        <w:rPr>
          <w:rStyle w:val="FootnoteReference"/>
        </w:rPr>
        <w:footnoteReference w:id="26"/>
      </w:r>
      <w:r w:rsidR="007D67BF">
        <w:t xml:space="preserve"> as the impact</w:t>
      </w:r>
      <w:r w:rsidRPr="009561F6">
        <w:t xml:space="preserve">. The agencies will review proposals for </w:t>
      </w:r>
      <w:r w:rsidR="007D67BF">
        <w:t>OOSA</w:t>
      </w:r>
      <w:r w:rsidRPr="009561F6">
        <w:t xml:space="preserve"> credit use, provided</w:t>
      </w:r>
      <w:r>
        <w:t xml:space="preserve"> </w:t>
      </w:r>
      <w:r w:rsidRPr="009561F6">
        <w:t xml:space="preserve">that </w:t>
      </w:r>
      <w:r w:rsidR="001A177E">
        <w:t>OOSA use</w:t>
      </w:r>
      <w:r w:rsidR="001A177E" w:rsidRPr="009561F6">
        <w:t xml:space="preserve"> </w:t>
      </w:r>
      <w:r w:rsidRPr="009561F6">
        <w:t>is allowed by the specific</w:t>
      </w:r>
      <w:r w:rsidR="001A177E">
        <w:t xml:space="preserve"> </w:t>
      </w:r>
      <w:r w:rsidR="00C75D0E">
        <w:t>b</w:t>
      </w:r>
      <w:r w:rsidR="001A177E">
        <w:t>ank’s</w:t>
      </w:r>
      <w:r w:rsidRPr="009561F6">
        <w:t xml:space="preserve"> MBI. </w:t>
      </w:r>
    </w:p>
    <w:p w14:paraId="29DD469C" w14:textId="77777777" w:rsidR="009561F6" w:rsidRDefault="009561F6" w:rsidP="009561F6">
      <w:r w:rsidRPr="009561F6">
        <w:t xml:space="preserve">If allowed by the </w:t>
      </w:r>
      <w:r w:rsidR="00906003">
        <w:t>MBI</w:t>
      </w:r>
      <w:r w:rsidRPr="009561F6">
        <w:t xml:space="preserve">, the agencies will coordinate with </w:t>
      </w:r>
      <w:r w:rsidR="00B10B54">
        <w:t xml:space="preserve">the </w:t>
      </w:r>
      <w:r w:rsidR="00C75D0E">
        <w:t>b</w:t>
      </w:r>
      <w:r w:rsidR="00014A08">
        <w:t xml:space="preserve">ank’s </w:t>
      </w:r>
      <w:r w:rsidR="00B10B54">
        <w:t>IRT</w:t>
      </w:r>
      <w:r w:rsidR="00A169EF">
        <w:t xml:space="preserve"> C</w:t>
      </w:r>
      <w:r w:rsidR="00B10B54">
        <w:t xml:space="preserve">o-chairs </w:t>
      </w:r>
      <w:r w:rsidRPr="009561F6">
        <w:t>to determine whether use of credits out</w:t>
      </w:r>
      <w:r w:rsidR="009364F0">
        <w:t>side</w:t>
      </w:r>
      <w:r w:rsidRPr="009561F6">
        <w:t xml:space="preserve"> of the service area</w:t>
      </w:r>
      <w:r>
        <w:t xml:space="preserve"> </w:t>
      </w:r>
      <w:r w:rsidR="00A169EF">
        <w:t>provides compensation that is ecologically preferable</w:t>
      </w:r>
      <w:r w:rsidRPr="009561F6">
        <w:t xml:space="preserve"> as</w:t>
      </w:r>
      <w:r>
        <w:t xml:space="preserve"> </w:t>
      </w:r>
      <w:r w:rsidRPr="009561F6">
        <w:t>compared to other compensation options.</w:t>
      </w:r>
      <w:r w:rsidR="00B27E71" w:rsidRPr="00B27E71">
        <w:t xml:space="preserve"> </w:t>
      </w:r>
      <w:r w:rsidR="00B27E71">
        <w:t xml:space="preserve">Approval by the </w:t>
      </w:r>
      <w:r w:rsidR="00C75D0E">
        <w:t>b</w:t>
      </w:r>
      <w:r w:rsidR="00014A08">
        <w:t xml:space="preserve">ank’s </w:t>
      </w:r>
      <w:r w:rsidR="00B27E71">
        <w:t>IRT must be received</w:t>
      </w:r>
      <w:r w:rsidR="00B27E71" w:rsidRPr="00FE36A5">
        <w:t xml:space="preserve"> prior to use </w:t>
      </w:r>
      <w:r w:rsidR="001A177E">
        <w:t xml:space="preserve">of </w:t>
      </w:r>
      <w:r w:rsidR="00042E0E">
        <w:t xml:space="preserve">credits </w:t>
      </w:r>
      <w:r w:rsidR="00B27E71" w:rsidRPr="00FE36A5">
        <w:t>as compensation.</w:t>
      </w:r>
    </w:p>
    <w:p w14:paraId="28EAA777" w14:textId="77777777" w:rsidR="00F46961" w:rsidRPr="0009019B" w:rsidRDefault="0083501F" w:rsidP="0009019B">
      <w:pPr>
        <w:rPr>
          <w:color w:val="1F497D"/>
        </w:rPr>
      </w:pPr>
      <w:r>
        <w:t>In addition to the standard Bank Use Plan requirements, a</w:t>
      </w:r>
      <w:r w:rsidR="00462FDB" w:rsidRPr="009561F6">
        <w:t>pplicants proposing to use bank credits for an impact site that is out</w:t>
      </w:r>
      <w:r w:rsidR="007D67BF">
        <w:t>side</w:t>
      </w:r>
      <w:r w:rsidR="007157EF">
        <w:t xml:space="preserve"> </w:t>
      </w:r>
      <w:r w:rsidR="00462FDB" w:rsidRPr="009561F6">
        <w:t>of the</w:t>
      </w:r>
      <w:r w:rsidR="00462FDB">
        <w:t xml:space="preserve"> </w:t>
      </w:r>
      <w:r w:rsidR="00AF2B5B">
        <w:t>b</w:t>
      </w:r>
      <w:r w:rsidR="0050448C">
        <w:t xml:space="preserve">ank’s </w:t>
      </w:r>
      <w:r w:rsidR="00462FDB" w:rsidRPr="009561F6">
        <w:t xml:space="preserve">service area must </w:t>
      </w:r>
      <w:r>
        <w:t xml:space="preserve">also </w:t>
      </w:r>
      <w:r w:rsidR="00462FDB">
        <w:t xml:space="preserve">provide </w:t>
      </w:r>
      <w:r>
        <w:t xml:space="preserve">the following </w:t>
      </w:r>
      <w:r w:rsidR="007157EF">
        <w:t xml:space="preserve">information: </w:t>
      </w:r>
    </w:p>
    <w:p w14:paraId="4D273D12" w14:textId="77777777" w:rsidR="00E11DB2" w:rsidRDefault="0009019B" w:rsidP="00E11DB2">
      <w:pPr>
        <w:pStyle w:val="ListParagraph"/>
        <w:numPr>
          <w:ilvl w:val="0"/>
          <w:numId w:val="47"/>
        </w:numPr>
      </w:pPr>
      <w:r>
        <w:t>A</w:t>
      </w:r>
      <w:r w:rsidR="00E11DB2">
        <w:t xml:space="preserve"> clear rationale for use of the </w:t>
      </w:r>
      <w:r w:rsidR="00AF2B5B">
        <w:t>b</w:t>
      </w:r>
      <w:r w:rsidR="00E11DB2">
        <w:t>ank site, including a description of all efforts made to find compensation opportunities closer to the impact site.</w:t>
      </w:r>
    </w:p>
    <w:p w14:paraId="755EC842" w14:textId="77777777" w:rsidR="00E11DB2" w:rsidRPr="000F4565" w:rsidRDefault="0009019B" w:rsidP="00E11DB2">
      <w:pPr>
        <w:pStyle w:val="ListParagraph"/>
        <w:numPr>
          <w:ilvl w:val="0"/>
          <w:numId w:val="47"/>
        </w:numPr>
        <w:rPr>
          <w:color w:val="1F497D"/>
        </w:rPr>
      </w:pPr>
      <w:r>
        <w:t>I</w:t>
      </w:r>
      <w:r w:rsidR="00E11DB2">
        <w:t xml:space="preserve">nformation on why this OOSA request is the best ecological </w:t>
      </w:r>
      <w:r w:rsidR="0050448C">
        <w:t xml:space="preserve">compensation </w:t>
      </w:r>
      <w:r w:rsidR="00E11DB2">
        <w:t>option for your</w:t>
      </w:r>
      <w:r w:rsidR="00014A08">
        <w:t xml:space="preserve"> project’s</w:t>
      </w:r>
      <w:r w:rsidR="00E11DB2">
        <w:t xml:space="preserve"> impact</w:t>
      </w:r>
      <w:r w:rsidR="00014A08">
        <w:t>s</w:t>
      </w:r>
      <w:r w:rsidR="00E11DB2">
        <w:t>. Describe why this specific bank is your preferred option.</w:t>
      </w:r>
    </w:p>
    <w:p w14:paraId="50357B52" w14:textId="77777777" w:rsidR="00F46961" w:rsidRPr="00FE36A5" w:rsidRDefault="0009019B" w:rsidP="00F46961">
      <w:pPr>
        <w:pStyle w:val="ListParagraph"/>
        <w:numPr>
          <w:ilvl w:val="0"/>
          <w:numId w:val="47"/>
        </w:numPr>
      </w:pPr>
      <w:r>
        <w:t>The d</w:t>
      </w:r>
      <w:r w:rsidR="00F46961" w:rsidRPr="00FE36A5">
        <w:t>istance between the</w:t>
      </w:r>
      <w:r w:rsidR="007D67BF">
        <w:t xml:space="preserve"> </w:t>
      </w:r>
      <w:r w:rsidR="00F46961" w:rsidRPr="00FE36A5">
        <w:t xml:space="preserve">bank site and the impact </w:t>
      </w:r>
      <w:r>
        <w:t>site</w:t>
      </w:r>
      <w:r w:rsidR="007D67BF">
        <w:t>, and the d</w:t>
      </w:r>
      <w:r>
        <w:t xml:space="preserve">istance between the </w:t>
      </w:r>
      <w:r w:rsidR="00AF2B5B">
        <w:t>b</w:t>
      </w:r>
      <w:r>
        <w:t>ank’s service area boundary and</w:t>
      </w:r>
      <w:r w:rsidRPr="0009019B">
        <w:t xml:space="preserve"> </w:t>
      </w:r>
      <w:r>
        <w:t>impact site.</w:t>
      </w:r>
    </w:p>
    <w:p w14:paraId="2EC8CFA2" w14:textId="77777777" w:rsidR="00E11DB2" w:rsidRPr="0009019B" w:rsidRDefault="0009019B" w:rsidP="006E5553">
      <w:pPr>
        <w:pStyle w:val="ListParagraph"/>
        <w:keepNext/>
        <w:numPr>
          <w:ilvl w:val="0"/>
          <w:numId w:val="47"/>
        </w:numPr>
        <w:rPr>
          <w:color w:val="1F497D"/>
        </w:rPr>
      </w:pPr>
      <w:r>
        <w:t>Description of</w:t>
      </w:r>
      <w:r w:rsidRPr="00FE36A5">
        <w:t xml:space="preserve"> </w:t>
      </w:r>
      <w:r w:rsidR="00F46961" w:rsidRPr="00FE36A5">
        <w:t xml:space="preserve">the aquatic relationship between the </w:t>
      </w:r>
      <w:r w:rsidRPr="00FE36A5">
        <w:t xml:space="preserve">bank </w:t>
      </w:r>
      <w:r w:rsidR="00F46961">
        <w:t>site</w:t>
      </w:r>
      <w:r w:rsidR="00F46961" w:rsidRPr="00FE36A5">
        <w:t xml:space="preserve"> and the </w:t>
      </w:r>
      <w:r w:rsidRPr="00FE36A5">
        <w:t xml:space="preserve">impact </w:t>
      </w:r>
      <w:r w:rsidR="00F46961" w:rsidRPr="00FE36A5">
        <w:t>site</w:t>
      </w:r>
      <w:r>
        <w:t>.</w:t>
      </w:r>
      <w:r w:rsidR="00F46961" w:rsidRPr="00FE36A5">
        <w:t xml:space="preserve"> </w:t>
      </w:r>
    </w:p>
    <w:p w14:paraId="68D24155" w14:textId="77777777" w:rsidR="00E11DB2" w:rsidRPr="0009019B" w:rsidRDefault="00F46961" w:rsidP="0009019B">
      <w:pPr>
        <w:pStyle w:val="ListParagraph"/>
        <w:numPr>
          <w:ilvl w:val="1"/>
          <w:numId w:val="47"/>
        </w:numPr>
        <w:rPr>
          <w:color w:val="1F497D"/>
        </w:rPr>
      </w:pPr>
      <w:r>
        <w:t xml:space="preserve">Describe the hydrologic pathway of the bank site and compare </w:t>
      </w:r>
      <w:r w:rsidR="00014A08">
        <w:t xml:space="preserve">it </w:t>
      </w:r>
      <w:r>
        <w:t xml:space="preserve">to </w:t>
      </w:r>
      <w:r w:rsidR="00A04947">
        <w:t>the hydrologic pathway</w:t>
      </w:r>
      <w:r>
        <w:t xml:space="preserve"> of the impact site </w:t>
      </w:r>
      <w:r w:rsidRPr="00FE36A5">
        <w:t xml:space="preserve">i.e., how does the water move? </w:t>
      </w:r>
    </w:p>
    <w:p w14:paraId="65213EA8" w14:textId="77777777" w:rsidR="00F46961" w:rsidRPr="00FE36A5" w:rsidRDefault="00F46961" w:rsidP="0009019B">
      <w:pPr>
        <w:pStyle w:val="ListParagraph"/>
        <w:numPr>
          <w:ilvl w:val="1"/>
          <w:numId w:val="47"/>
        </w:numPr>
        <w:rPr>
          <w:color w:val="1F497D"/>
        </w:rPr>
      </w:pPr>
      <w:r w:rsidRPr="00FE36A5">
        <w:t>Where does the water flow or drain</w:t>
      </w:r>
      <w:r>
        <w:t xml:space="preserve"> to</w:t>
      </w:r>
      <w:r w:rsidR="00692D4D">
        <w:t xml:space="preserve"> for both locations</w:t>
      </w:r>
      <w:r w:rsidRPr="00FE36A5">
        <w:t xml:space="preserve">? </w:t>
      </w:r>
      <w:r w:rsidR="007D67BF">
        <w:t xml:space="preserve"> Are the two locations in the same or different WRIAs?</w:t>
      </w:r>
    </w:p>
    <w:p w14:paraId="476D98A2" w14:textId="77777777" w:rsidR="00F46961" w:rsidRPr="00905E9B" w:rsidRDefault="00F46961" w:rsidP="0009019B">
      <w:pPr>
        <w:pStyle w:val="ListParagraph"/>
        <w:numPr>
          <w:ilvl w:val="1"/>
          <w:numId w:val="47"/>
        </w:numPr>
        <w:rPr>
          <w:color w:val="1F497D"/>
        </w:rPr>
      </w:pPr>
      <w:r w:rsidRPr="00FE36A5">
        <w:t xml:space="preserve">Is the impact site </w:t>
      </w:r>
      <w:r w:rsidR="00692D4D">
        <w:t xml:space="preserve">located </w:t>
      </w:r>
      <w:r w:rsidRPr="00FE36A5">
        <w:t xml:space="preserve">upstream or downstream of the bank site? </w:t>
      </w:r>
    </w:p>
    <w:p w14:paraId="52856461" w14:textId="045843DF" w:rsidR="006D3AD6" w:rsidRPr="00F167FF" w:rsidRDefault="0061070F" w:rsidP="00835521">
      <w:pPr>
        <w:pStyle w:val="ListParagraph"/>
        <w:numPr>
          <w:ilvl w:val="0"/>
          <w:numId w:val="47"/>
        </w:numPr>
        <w:rPr>
          <w:color w:val="1F497D"/>
        </w:rPr>
      </w:pPr>
      <w:r>
        <w:t>P</w:t>
      </w:r>
      <w:r w:rsidR="00835521">
        <w:t>rovide a</w:t>
      </w:r>
      <w:r w:rsidR="00835521" w:rsidRPr="00BF1DB0">
        <w:t xml:space="preserve"> </w:t>
      </w:r>
      <w:r w:rsidR="00DB471E">
        <w:t>figure</w:t>
      </w:r>
      <w:r w:rsidR="00DB471E" w:rsidRPr="00BF1DB0">
        <w:t xml:space="preserve"> </w:t>
      </w:r>
      <w:r w:rsidR="00835521" w:rsidRPr="00BF1DB0">
        <w:t>that shows the location</w:t>
      </w:r>
      <w:r w:rsidR="00176802">
        <w:t>s</w:t>
      </w:r>
      <w:r w:rsidR="00835521" w:rsidRPr="00BF1DB0">
        <w:t xml:space="preserve"> of the impact </w:t>
      </w:r>
      <w:r w:rsidR="00835521">
        <w:t>site</w:t>
      </w:r>
      <w:r w:rsidR="00835521" w:rsidRPr="00BF1DB0">
        <w:t xml:space="preserve">, the </w:t>
      </w:r>
      <w:r>
        <w:t>b</w:t>
      </w:r>
      <w:r w:rsidR="00835521" w:rsidRPr="00BF1DB0">
        <w:t xml:space="preserve">ank site, </w:t>
      </w:r>
      <w:r w:rsidR="00835521">
        <w:t xml:space="preserve">and the </w:t>
      </w:r>
      <w:r w:rsidR="007D67BF">
        <w:t xml:space="preserve">boundary of the </w:t>
      </w:r>
      <w:r w:rsidR="00835521">
        <w:t xml:space="preserve">associated service area as specified in </w:t>
      </w:r>
      <w:r w:rsidR="00835521" w:rsidRPr="00A704FC">
        <w:rPr>
          <w:i/>
        </w:rPr>
        <w:t xml:space="preserve">Section </w:t>
      </w:r>
      <w:r w:rsidR="006D3AD6" w:rsidRPr="00A704FC">
        <w:rPr>
          <w:i/>
        </w:rPr>
        <w:t>6</w:t>
      </w:r>
      <w:r w:rsidR="00D25742" w:rsidRPr="00A704FC">
        <w:rPr>
          <w:i/>
        </w:rPr>
        <w:t>.</w:t>
      </w:r>
      <w:r w:rsidR="006B5B8B" w:rsidRPr="00A704FC">
        <w:rPr>
          <w:i/>
        </w:rPr>
        <w:t xml:space="preserve"> </w:t>
      </w:r>
      <w:r w:rsidR="00DE63F6" w:rsidRPr="00A704FC">
        <w:rPr>
          <w:i/>
        </w:rPr>
        <w:t xml:space="preserve">Wetland and Other Aquatic Resource Compensation Site Selection Rationale. </w:t>
      </w:r>
      <w:r w:rsidR="00176802">
        <w:t xml:space="preserve">More than one </w:t>
      </w:r>
      <w:r w:rsidR="00DB471E">
        <w:t xml:space="preserve">figure </w:t>
      </w:r>
      <w:r w:rsidR="00176802">
        <w:t xml:space="preserve">may be necessary depending on </w:t>
      </w:r>
      <w:r w:rsidR="00692D4D">
        <w:t xml:space="preserve">the </w:t>
      </w:r>
      <w:r w:rsidR="00DB471E">
        <w:t xml:space="preserve">figure </w:t>
      </w:r>
      <w:r w:rsidR="00692D4D">
        <w:t xml:space="preserve">scale(s) and </w:t>
      </w:r>
      <w:r w:rsidR="00176802">
        <w:t>the relative distances</w:t>
      </w:r>
      <w:r w:rsidR="006B5B8B">
        <w:t xml:space="preserve"> of the locations</w:t>
      </w:r>
      <w:r w:rsidR="00176802">
        <w:t>.</w:t>
      </w:r>
    </w:p>
    <w:p w14:paraId="6268BBCC" w14:textId="77777777" w:rsidR="0083501F" w:rsidRPr="00FE36A5" w:rsidRDefault="0083501F" w:rsidP="00905E9B">
      <w:pPr>
        <w:pStyle w:val="ListParagraph"/>
        <w:numPr>
          <w:ilvl w:val="0"/>
          <w:numId w:val="47"/>
        </w:numPr>
        <w:rPr>
          <w:color w:val="1F497D"/>
        </w:rPr>
      </w:pPr>
      <w:r>
        <w:t>Other information requested by the regulatory agencies.</w:t>
      </w:r>
    </w:p>
    <w:p w14:paraId="66F963CA" w14:textId="77777777" w:rsidR="006D3AD6" w:rsidRDefault="009561F6" w:rsidP="006E5553">
      <w:pPr>
        <w:spacing w:after="60"/>
      </w:pPr>
      <w:r w:rsidRPr="009561F6">
        <w:t>If the applicant’s request to use credits is approved, the agencies will</w:t>
      </w:r>
      <w:r>
        <w:t xml:space="preserve"> </w:t>
      </w:r>
      <w:r w:rsidRPr="009561F6">
        <w:t>generally require a</w:t>
      </w:r>
      <w:r w:rsidR="009E22B6">
        <w:t>n</w:t>
      </w:r>
      <w:r w:rsidRPr="009561F6">
        <w:t xml:space="preserve"> </w:t>
      </w:r>
      <w:r w:rsidR="009E22B6">
        <w:t xml:space="preserve">increase </w:t>
      </w:r>
      <w:r w:rsidR="004A18FE">
        <w:t xml:space="preserve">to </w:t>
      </w:r>
      <w:r w:rsidR="009E22B6">
        <w:t>the</w:t>
      </w:r>
      <w:r w:rsidR="009E22B6" w:rsidRPr="009561F6">
        <w:t xml:space="preserve"> </w:t>
      </w:r>
      <w:r w:rsidR="00CC0559">
        <w:t xml:space="preserve">mitigation </w:t>
      </w:r>
      <w:r w:rsidRPr="009561F6">
        <w:t xml:space="preserve">ratio specified in the </w:t>
      </w:r>
      <w:r w:rsidR="0061070F">
        <w:t>b</w:t>
      </w:r>
      <w:r w:rsidRPr="009561F6">
        <w:t>ank’s MBI.</w:t>
      </w:r>
      <w:r w:rsidR="009E22B6">
        <w:t xml:space="preserve"> </w:t>
      </w:r>
      <w:r w:rsidR="003216C8" w:rsidRPr="00FE36A5">
        <w:t xml:space="preserve">Per the </w:t>
      </w:r>
      <w:hyperlink r:id="rId24" w:history="1">
        <w:r w:rsidR="003216C8" w:rsidRPr="00FE36A5">
          <w:rPr>
            <w:rStyle w:val="Hyperlink"/>
            <w:rFonts w:cs="Calibri"/>
            <w:szCs w:val="22"/>
          </w:rPr>
          <w:t>new guidance</w:t>
        </w:r>
      </w:hyperlink>
      <w:r w:rsidR="003216C8" w:rsidRPr="00FE36A5">
        <w:t>,</w:t>
      </w:r>
      <w:r w:rsidR="003216C8" w:rsidRPr="00FE36A5">
        <w:rPr>
          <w:rStyle w:val="FootnoteReference"/>
          <w:rFonts w:cs="Calibri"/>
          <w:szCs w:val="22"/>
        </w:rPr>
        <w:footnoteReference w:id="27"/>
      </w:r>
      <w:r w:rsidR="003216C8" w:rsidRPr="00FE36A5">
        <w:t xml:space="preserve"> a </w:t>
      </w:r>
      <w:r w:rsidR="00CC0559" w:rsidRPr="00FE36A5">
        <w:t xml:space="preserve">mitigation ratio </w:t>
      </w:r>
      <w:r w:rsidR="003216C8" w:rsidRPr="00FE36A5">
        <w:t>multiplier will now be added to</w:t>
      </w:r>
      <w:r w:rsidR="00CC0559">
        <w:t xml:space="preserve"> </w:t>
      </w:r>
      <w:r w:rsidR="003216C8" w:rsidRPr="00FE36A5">
        <w:t>most OOSA requests. A typical increase would be a multiplier of 0.25 or 0.50</w:t>
      </w:r>
      <w:r w:rsidR="003216C8" w:rsidRPr="00FE36A5">
        <w:rPr>
          <w:rStyle w:val="FootnoteReference"/>
          <w:rFonts w:cs="Calibri"/>
          <w:szCs w:val="22"/>
        </w:rPr>
        <w:footnoteReference w:id="28"/>
      </w:r>
      <w:r w:rsidR="003216C8" w:rsidRPr="00FE36A5">
        <w:t xml:space="preserve"> of the </w:t>
      </w:r>
      <w:r w:rsidR="0061070F">
        <w:t>b</w:t>
      </w:r>
      <w:r w:rsidR="003216C8" w:rsidRPr="00FE36A5">
        <w:t xml:space="preserve">ank's mitigation ratio </w:t>
      </w:r>
      <w:r w:rsidR="00176802">
        <w:t>(a 25% or 50% increase</w:t>
      </w:r>
      <w:r w:rsidR="00061A92">
        <w:t xml:space="preserve"> of the ratio</w:t>
      </w:r>
      <w:r w:rsidR="00176802">
        <w:t xml:space="preserve">) </w:t>
      </w:r>
      <w:r w:rsidR="003216C8" w:rsidRPr="00FE36A5">
        <w:t>(see example</w:t>
      </w:r>
      <w:r w:rsidR="009E22B6">
        <w:t xml:space="preserve"> table</w:t>
      </w:r>
      <w:r w:rsidR="00692D4D">
        <w:t xml:space="preserve"> below</w:t>
      </w:r>
      <w:r w:rsidR="003216C8" w:rsidRPr="00FE36A5">
        <w:t>).</w:t>
      </w:r>
      <w:r w:rsidR="003216C8" w:rsidRPr="00FE36A5">
        <w:rPr>
          <w:rStyle w:val="FootnoteReference"/>
          <w:rFonts w:cs="Calibri"/>
          <w:szCs w:val="22"/>
        </w:rPr>
        <w:footnoteReference w:id="29"/>
      </w:r>
      <w:r w:rsidR="003216C8" w:rsidRPr="00FE36A5">
        <w:t xml:space="preserve"> The </w:t>
      </w:r>
      <w:r w:rsidR="004A18FE">
        <w:t>value</w:t>
      </w:r>
      <w:r w:rsidR="003216C8" w:rsidRPr="00FE36A5">
        <w:t xml:space="preserve"> of the multiplier is determined by the </w:t>
      </w:r>
      <w:r w:rsidR="003F15E8">
        <w:t>b</w:t>
      </w:r>
      <w:r w:rsidR="006B5B8B">
        <w:t xml:space="preserve">ank’s </w:t>
      </w:r>
      <w:r w:rsidR="003216C8" w:rsidRPr="00FE36A5">
        <w:t>IRT on a case-by-case basis</w:t>
      </w:r>
      <w:r w:rsidR="003F15E8">
        <w:t>. I</w:t>
      </w:r>
      <w:r w:rsidR="003216C8" w:rsidRPr="00FE36A5">
        <w:t>t</w:t>
      </w:r>
      <w:r w:rsidR="00176802">
        <w:t xml:space="preserve"> is</w:t>
      </w:r>
      <w:r w:rsidR="003216C8" w:rsidRPr="00FE36A5">
        <w:t xml:space="preserve"> based on the ecological factors that the </w:t>
      </w:r>
      <w:r w:rsidR="00C16467">
        <w:t>applicant</w:t>
      </w:r>
      <w:r w:rsidR="003216C8" w:rsidRPr="00FE36A5">
        <w:t xml:space="preserve"> d</w:t>
      </w:r>
      <w:r w:rsidR="00F46961">
        <w:t xml:space="preserve">escribes </w:t>
      </w:r>
      <w:r w:rsidR="00CE71FF">
        <w:t>with</w:t>
      </w:r>
      <w:r w:rsidR="00F46961">
        <w:t>in their Bank Use Plan</w:t>
      </w:r>
      <w:r w:rsidR="00692D4D">
        <w:t xml:space="preserve"> including</w:t>
      </w:r>
      <w:r w:rsidR="00F46961">
        <w:t xml:space="preserve"> the </w:t>
      </w:r>
      <w:r w:rsidR="00061A92">
        <w:t xml:space="preserve">OOSA </w:t>
      </w:r>
      <w:r w:rsidR="00176802">
        <w:t>information</w:t>
      </w:r>
      <w:r w:rsidR="003F15E8">
        <w:t xml:space="preserve"> requested in this section</w:t>
      </w:r>
      <w:r w:rsidR="00F46961">
        <w:t>.</w:t>
      </w:r>
    </w:p>
    <w:p w14:paraId="08761EB1" w14:textId="77777777" w:rsidR="00AA78CF" w:rsidRPr="00311181" w:rsidRDefault="00AA78CF" w:rsidP="006E5553">
      <w:pPr>
        <w:spacing w:after="60"/>
        <w:rPr>
          <w:sz w:val="16"/>
          <w:szCs w:val="16"/>
        </w:rPr>
      </w:pPr>
    </w:p>
    <w:p w14:paraId="36842BC4" w14:textId="4B43D586" w:rsidR="00A23024" w:rsidRPr="00AA78CF" w:rsidRDefault="00E80A51" w:rsidP="00AD39BD">
      <w:pPr>
        <w:pStyle w:val="TableTitle"/>
      </w:pPr>
      <w:r>
        <w:lastRenderedPageBreak/>
        <w:t xml:space="preserve">Table 8: </w:t>
      </w:r>
      <w:r w:rsidR="00A23024" w:rsidRPr="00885AB0">
        <w:t xml:space="preserve">Example: </w:t>
      </w:r>
      <w:r w:rsidR="00C90CF0">
        <w:t xml:space="preserve">Application of </w:t>
      </w:r>
      <w:r w:rsidR="0057138F">
        <w:t xml:space="preserve">the </w:t>
      </w:r>
      <w:r w:rsidR="00C90CF0">
        <w:t>OOSA Multipliers</w:t>
      </w:r>
      <w:r w:rsidR="0057138F">
        <w:t xml:space="preserve"> to Determine Bank Credits</w:t>
      </w:r>
    </w:p>
    <w:tbl>
      <w:tblPr>
        <w:tblW w:w="10152" w:type="dxa"/>
        <w:jc w:val="center"/>
        <w:tblLayout w:type="fixed"/>
        <w:tblLook w:val="0000" w:firstRow="0" w:lastRow="0" w:firstColumn="0" w:lastColumn="0" w:noHBand="0" w:noVBand="0"/>
        <w:tblCaption w:val="Table 8:  Example: Application of the OOSA Multipliers to Determine Bank Credits"/>
        <w:tblDescription w:val="An example of how the applicant should apply the mitigation ratio as well as the out-of-service area multiplier to determine the number of bank credits that are proposed to be obtained from the bank as compensation."/>
      </w:tblPr>
      <w:tblGrid>
        <w:gridCol w:w="1008"/>
        <w:gridCol w:w="1008"/>
        <w:gridCol w:w="1440"/>
        <w:gridCol w:w="1224"/>
        <w:gridCol w:w="2304"/>
        <w:gridCol w:w="1296"/>
        <w:gridCol w:w="1872"/>
      </w:tblGrid>
      <w:tr w:rsidR="00C17655" w:rsidRPr="00A704FC" w14:paraId="6DBE1C02" w14:textId="77777777" w:rsidTr="001D3D9A">
        <w:trPr>
          <w:trHeight w:val="691"/>
          <w:tblHeader/>
          <w:jc w:val="center"/>
        </w:trPr>
        <w:tc>
          <w:tcPr>
            <w:tcW w:w="1008" w:type="dxa"/>
            <w:tcBorders>
              <w:top w:val="single" w:sz="12" w:space="0" w:color="auto"/>
              <w:left w:val="single" w:sz="8" w:space="0" w:color="auto"/>
              <w:bottom w:val="single" w:sz="12" w:space="0" w:color="auto"/>
              <w:right w:val="single" w:sz="8" w:space="0" w:color="auto"/>
            </w:tcBorders>
            <w:shd w:val="clear" w:color="auto" w:fill="F2F2F2" w:themeFill="background1" w:themeFillShade="F2"/>
            <w:vAlign w:val="center"/>
          </w:tcPr>
          <w:p w14:paraId="078FD247" w14:textId="77777777" w:rsidR="00905213" w:rsidRPr="00A704FC" w:rsidRDefault="00905213" w:rsidP="00905213">
            <w:pPr>
              <w:pStyle w:val="TableHead"/>
              <w:keepNext/>
              <w:keepLines/>
              <w:ind w:right="-22"/>
              <w:rPr>
                <w:rFonts w:asciiTheme="minorHAnsi" w:hAnsiTheme="minorHAnsi" w:cstheme="minorHAnsi"/>
              </w:rPr>
            </w:pPr>
            <w:r w:rsidRPr="00A704FC">
              <w:rPr>
                <w:rFonts w:asciiTheme="minorHAnsi" w:hAnsiTheme="minorHAnsi" w:cstheme="minorHAnsi"/>
              </w:rPr>
              <w:t>Wetland</w:t>
            </w:r>
          </w:p>
        </w:tc>
        <w:tc>
          <w:tcPr>
            <w:tcW w:w="1008" w:type="dxa"/>
            <w:tcBorders>
              <w:top w:val="single" w:sz="12" w:space="0" w:color="auto"/>
              <w:left w:val="nil"/>
              <w:bottom w:val="single" w:sz="12" w:space="0" w:color="auto"/>
              <w:right w:val="single" w:sz="4" w:space="0" w:color="auto"/>
            </w:tcBorders>
            <w:shd w:val="clear" w:color="auto" w:fill="F2F2F2" w:themeFill="background1" w:themeFillShade="F2"/>
            <w:vAlign w:val="center"/>
          </w:tcPr>
          <w:p w14:paraId="338299A1" w14:textId="77777777" w:rsidR="00905213" w:rsidRPr="00A704FC" w:rsidRDefault="00905213" w:rsidP="00905213">
            <w:pPr>
              <w:pStyle w:val="TableHead"/>
              <w:keepNext/>
              <w:keepLines/>
              <w:ind w:right="0"/>
              <w:rPr>
                <w:rFonts w:asciiTheme="minorHAnsi" w:hAnsiTheme="minorHAnsi" w:cstheme="minorHAnsi"/>
              </w:rPr>
            </w:pPr>
            <w:r w:rsidRPr="00A704FC">
              <w:rPr>
                <w:rFonts w:asciiTheme="minorHAnsi" w:hAnsiTheme="minorHAnsi" w:cstheme="minorHAnsi"/>
              </w:rPr>
              <w:t>Ecology Rating</w:t>
            </w:r>
          </w:p>
        </w:tc>
        <w:tc>
          <w:tcPr>
            <w:tcW w:w="1440" w:type="dxa"/>
            <w:tcBorders>
              <w:top w:val="single" w:sz="12" w:space="0" w:color="auto"/>
              <w:left w:val="nil"/>
              <w:bottom w:val="single" w:sz="12" w:space="0" w:color="auto"/>
              <w:right w:val="single" w:sz="8" w:space="0" w:color="auto"/>
            </w:tcBorders>
            <w:shd w:val="clear" w:color="auto" w:fill="F2F2F2" w:themeFill="background1" w:themeFillShade="F2"/>
            <w:vAlign w:val="center"/>
          </w:tcPr>
          <w:p w14:paraId="344C72EE" w14:textId="7E19E42B" w:rsidR="00905213" w:rsidRPr="00A704FC" w:rsidRDefault="00905213" w:rsidP="001D3D9A">
            <w:pPr>
              <w:pStyle w:val="TableHead"/>
              <w:keepNext/>
              <w:keepLines/>
              <w:ind w:left="-66" w:right="-60"/>
              <w:rPr>
                <w:rFonts w:asciiTheme="minorHAnsi" w:hAnsiTheme="minorHAnsi" w:cstheme="minorHAnsi"/>
              </w:rPr>
            </w:pPr>
            <w:r w:rsidRPr="00A704FC">
              <w:rPr>
                <w:rFonts w:asciiTheme="minorHAnsi" w:hAnsiTheme="minorHAnsi" w:cstheme="minorHAnsi"/>
              </w:rPr>
              <w:t>Mitigation Ratio (from the Bank’s MBI)</w:t>
            </w:r>
          </w:p>
        </w:tc>
        <w:tc>
          <w:tcPr>
            <w:tcW w:w="1224" w:type="dxa"/>
            <w:tcBorders>
              <w:top w:val="single" w:sz="12" w:space="0" w:color="auto"/>
              <w:left w:val="nil"/>
              <w:bottom w:val="single" w:sz="12" w:space="0" w:color="auto"/>
              <w:right w:val="single" w:sz="4" w:space="0" w:color="auto"/>
            </w:tcBorders>
            <w:shd w:val="clear" w:color="auto" w:fill="F2F2F2" w:themeFill="background1" w:themeFillShade="F2"/>
            <w:vAlign w:val="center"/>
          </w:tcPr>
          <w:p w14:paraId="73E1EC33" w14:textId="77777777" w:rsidR="00905213" w:rsidRPr="00A704FC" w:rsidRDefault="00905213" w:rsidP="00905213">
            <w:pPr>
              <w:pStyle w:val="TableHead"/>
              <w:keepNext/>
              <w:keepLines/>
              <w:ind w:right="0"/>
              <w:rPr>
                <w:rFonts w:asciiTheme="minorHAnsi" w:hAnsiTheme="minorHAnsi" w:cstheme="minorHAnsi"/>
              </w:rPr>
            </w:pPr>
            <w:r w:rsidRPr="00A704FC">
              <w:rPr>
                <w:rFonts w:asciiTheme="minorHAnsi" w:hAnsiTheme="minorHAnsi" w:cstheme="minorHAnsi"/>
              </w:rPr>
              <w:t>OOSA Ratio Multiplier</w:t>
            </w:r>
          </w:p>
        </w:tc>
        <w:tc>
          <w:tcPr>
            <w:tcW w:w="2304"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3D2F5544" w14:textId="77777777" w:rsidR="00905213" w:rsidRPr="00A704FC" w:rsidRDefault="00905213" w:rsidP="00B41DF5">
            <w:pPr>
              <w:pStyle w:val="TableHead"/>
              <w:keepNext/>
              <w:keepLines/>
              <w:ind w:left="-120" w:right="-132"/>
              <w:rPr>
                <w:rFonts w:asciiTheme="minorHAnsi" w:hAnsiTheme="minorHAnsi" w:cstheme="minorHAnsi"/>
              </w:rPr>
            </w:pPr>
            <w:r w:rsidRPr="00A704FC">
              <w:rPr>
                <w:rFonts w:asciiTheme="minorHAnsi" w:hAnsiTheme="minorHAnsi" w:cstheme="minorHAnsi"/>
              </w:rPr>
              <w:t>OOSA Mitigation Ratio</w:t>
            </w:r>
          </w:p>
        </w:tc>
        <w:tc>
          <w:tcPr>
            <w:tcW w:w="1296" w:type="dxa"/>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14:paraId="5BE6EB8A" w14:textId="77777777" w:rsidR="00905213" w:rsidRPr="00A704FC" w:rsidRDefault="00905213" w:rsidP="001D3D9A">
            <w:pPr>
              <w:pStyle w:val="TableHead"/>
              <w:keepNext/>
              <w:keepLines/>
              <w:ind w:left="-84" w:right="-96"/>
              <w:rPr>
                <w:rFonts w:asciiTheme="minorHAnsi" w:hAnsiTheme="minorHAnsi" w:cstheme="minorHAnsi"/>
              </w:rPr>
            </w:pPr>
            <w:r w:rsidRPr="00A704FC">
              <w:rPr>
                <w:rFonts w:asciiTheme="minorHAnsi" w:hAnsiTheme="minorHAnsi" w:cstheme="minorHAnsi"/>
              </w:rPr>
              <w:t>Permanently Filled Wetland Area (acres)</w:t>
            </w:r>
          </w:p>
        </w:tc>
        <w:tc>
          <w:tcPr>
            <w:tcW w:w="1872" w:type="dxa"/>
            <w:tcBorders>
              <w:top w:val="single" w:sz="12" w:space="0" w:color="auto"/>
              <w:left w:val="single" w:sz="4" w:space="0" w:color="auto"/>
              <w:bottom w:val="single" w:sz="12" w:space="0" w:color="auto"/>
              <w:right w:val="single" w:sz="8" w:space="0" w:color="auto"/>
            </w:tcBorders>
            <w:shd w:val="clear" w:color="auto" w:fill="F2F2F2" w:themeFill="background1" w:themeFillShade="F2"/>
            <w:vAlign w:val="center"/>
          </w:tcPr>
          <w:p w14:paraId="44E7052B" w14:textId="2F6AE5D3" w:rsidR="00905213" w:rsidRPr="00A704FC" w:rsidRDefault="00905213" w:rsidP="00B41DF5">
            <w:pPr>
              <w:pStyle w:val="TableHead"/>
              <w:keepNext/>
              <w:keepLines/>
              <w:ind w:left="-120" w:right="-114"/>
              <w:rPr>
                <w:rFonts w:asciiTheme="minorHAnsi" w:hAnsiTheme="minorHAnsi" w:cstheme="minorHAnsi"/>
              </w:rPr>
            </w:pPr>
            <w:r w:rsidRPr="00A704FC">
              <w:rPr>
                <w:rFonts w:asciiTheme="minorHAnsi" w:hAnsiTheme="minorHAnsi" w:cstheme="minorHAnsi"/>
              </w:rPr>
              <w:t>Credits Proposed for Use</w:t>
            </w:r>
          </w:p>
        </w:tc>
      </w:tr>
      <w:tr w:rsidR="00C17655" w:rsidRPr="00A704FC" w14:paraId="7776D7D8" w14:textId="77777777" w:rsidTr="001D3D9A">
        <w:trPr>
          <w:trHeight w:val="270"/>
          <w:jc w:val="center"/>
        </w:trPr>
        <w:tc>
          <w:tcPr>
            <w:tcW w:w="1008" w:type="dxa"/>
            <w:tcBorders>
              <w:top w:val="single" w:sz="12" w:space="0" w:color="auto"/>
              <w:left w:val="single" w:sz="8" w:space="0" w:color="auto"/>
              <w:bottom w:val="single" w:sz="8" w:space="0" w:color="auto"/>
              <w:right w:val="single" w:sz="8" w:space="0" w:color="auto"/>
            </w:tcBorders>
            <w:shd w:val="clear" w:color="auto" w:fill="auto"/>
            <w:vAlign w:val="center"/>
          </w:tcPr>
          <w:p w14:paraId="31456D51" w14:textId="77777777" w:rsidR="00905213" w:rsidRPr="00A704FC" w:rsidRDefault="00905213" w:rsidP="00905213">
            <w:pPr>
              <w:pStyle w:val="TableParagraph"/>
              <w:keepNext/>
              <w:keepLines/>
              <w:ind w:right="-22"/>
              <w:rPr>
                <w:rFonts w:asciiTheme="minorHAnsi" w:hAnsiTheme="minorHAnsi" w:cstheme="minorHAnsi"/>
                <w:szCs w:val="20"/>
              </w:rPr>
            </w:pPr>
            <w:r w:rsidRPr="00A704FC">
              <w:rPr>
                <w:rFonts w:asciiTheme="minorHAnsi" w:hAnsiTheme="minorHAnsi" w:cstheme="minorHAnsi"/>
                <w:szCs w:val="20"/>
              </w:rPr>
              <w:t>E</w:t>
            </w:r>
          </w:p>
        </w:tc>
        <w:tc>
          <w:tcPr>
            <w:tcW w:w="1008" w:type="dxa"/>
            <w:tcBorders>
              <w:top w:val="single" w:sz="12" w:space="0" w:color="auto"/>
              <w:left w:val="nil"/>
              <w:bottom w:val="single" w:sz="8" w:space="0" w:color="auto"/>
              <w:right w:val="single" w:sz="4" w:space="0" w:color="auto"/>
            </w:tcBorders>
            <w:vAlign w:val="center"/>
          </w:tcPr>
          <w:p w14:paraId="4F7F882D" w14:textId="77777777" w:rsidR="00905213" w:rsidRPr="00A704FC" w:rsidRDefault="00905213" w:rsidP="00905213">
            <w:pPr>
              <w:pStyle w:val="TableParagraph"/>
              <w:keepNext/>
              <w:keepLines/>
              <w:ind w:right="0"/>
              <w:rPr>
                <w:rFonts w:asciiTheme="minorHAnsi" w:hAnsiTheme="minorHAnsi" w:cstheme="minorHAnsi"/>
                <w:szCs w:val="20"/>
              </w:rPr>
            </w:pPr>
            <w:r w:rsidRPr="00A704FC">
              <w:rPr>
                <w:rFonts w:asciiTheme="minorHAnsi" w:hAnsiTheme="minorHAnsi" w:cstheme="minorHAnsi"/>
                <w:szCs w:val="20"/>
              </w:rPr>
              <w:t>IV</w:t>
            </w:r>
          </w:p>
        </w:tc>
        <w:tc>
          <w:tcPr>
            <w:tcW w:w="1440" w:type="dxa"/>
            <w:tcBorders>
              <w:top w:val="single" w:sz="12" w:space="0" w:color="auto"/>
              <w:left w:val="single" w:sz="8" w:space="0" w:color="auto"/>
              <w:bottom w:val="single" w:sz="8" w:space="0" w:color="000000"/>
              <w:right w:val="single" w:sz="8" w:space="0" w:color="auto"/>
            </w:tcBorders>
            <w:shd w:val="clear" w:color="auto" w:fill="auto"/>
            <w:vAlign w:val="center"/>
          </w:tcPr>
          <w:p w14:paraId="6A9818B0" w14:textId="77777777" w:rsidR="00905213" w:rsidRPr="00A704FC" w:rsidRDefault="00905213" w:rsidP="001D3D9A">
            <w:pPr>
              <w:pStyle w:val="TableParagraph"/>
              <w:keepNext/>
              <w:keepLines/>
              <w:ind w:left="-66" w:right="-60"/>
              <w:rPr>
                <w:rFonts w:asciiTheme="minorHAnsi" w:hAnsiTheme="minorHAnsi" w:cstheme="minorHAnsi"/>
                <w:szCs w:val="20"/>
              </w:rPr>
            </w:pPr>
            <w:r w:rsidRPr="00A704FC">
              <w:rPr>
                <w:rFonts w:asciiTheme="minorHAnsi" w:hAnsiTheme="minorHAnsi" w:cstheme="minorHAnsi"/>
                <w:szCs w:val="20"/>
              </w:rPr>
              <w:t>0.85:1</w:t>
            </w:r>
          </w:p>
        </w:tc>
        <w:tc>
          <w:tcPr>
            <w:tcW w:w="1224" w:type="dxa"/>
            <w:tcBorders>
              <w:top w:val="single" w:sz="12" w:space="0" w:color="auto"/>
              <w:left w:val="nil"/>
              <w:bottom w:val="single" w:sz="8" w:space="0" w:color="auto"/>
              <w:right w:val="single" w:sz="4" w:space="0" w:color="auto"/>
            </w:tcBorders>
            <w:vAlign w:val="center"/>
          </w:tcPr>
          <w:p w14:paraId="67F7F8D1" w14:textId="77777777" w:rsidR="00905213" w:rsidRPr="00A704FC" w:rsidRDefault="00905213" w:rsidP="00905213">
            <w:pPr>
              <w:pStyle w:val="TableParagraph"/>
              <w:keepNext/>
              <w:keepLines/>
              <w:ind w:right="0"/>
              <w:rPr>
                <w:rFonts w:asciiTheme="minorHAnsi" w:hAnsiTheme="minorHAnsi" w:cstheme="minorHAnsi"/>
                <w:szCs w:val="20"/>
              </w:rPr>
            </w:pPr>
            <w:r w:rsidRPr="00A704FC">
              <w:rPr>
                <w:rFonts w:asciiTheme="minorHAnsi" w:hAnsiTheme="minorHAnsi" w:cstheme="minorHAnsi"/>
                <w:szCs w:val="20"/>
              </w:rPr>
              <w:t>0.50</w:t>
            </w:r>
          </w:p>
        </w:tc>
        <w:tc>
          <w:tcPr>
            <w:tcW w:w="2304" w:type="dxa"/>
            <w:tcBorders>
              <w:top w:val="single" w:sz="12" w:space="0" w:color="auto"/>
              <w:left w:val="single" w:sz="4" w:space="0" w:color="auto"/>
              <w:bottom w:val="single" w:sz="8" w:space="0" w:color="auto"/>
              <w:right w:val="single" w:sz="4" w:space="0" w:color="auto"/>
            </w:tcBorders>
            <w:vAlign w:val="center"/>
          </w:tcPr>
          <w:p w14:paraId="2F1164CF" w14:textId="77777777" w:rsidR="00905213" w:rsidRPr="00A704FC" w:rsidRDefault="00905213" w:rsidP="00B41DF5">
            <w:pPr>
              <w:pStyle w:val="TableParagraph"/>
              <w:keepNext/>
              <w:keepLines/>
              <w:ind w:left="-120" w:right="-132"/>
              <w:rPr>
                <w:rFonts w:asciiTheme="minorHAnsi" w:hAnsiTheme="minorHAnsi" w:cstheme="minorHAnsi"/>
                <w:szCs w:val="20"/>
              </w:rPr>
            </w:pPr>
            <w:r w:rsidRPr="004B2099">
              <w:rPr>
                <w:rFonts w:asciiTheme="minorHAnsi" w:hAnsiTheme="minorHAnsi" w:cstheme="minorHAnsi"/>
                <w:b/>
                <w:szCs w:val="20"/>
              </w:rPr>
              <w:t>1.275:1</w:t>
            </w:r>
            <w:r>
              <w:rPr>
                <w:rFonts w:asciiTheme="minorHAnsi" w:hAnsiTheme="minorHAnsi" w:cstheme="minorHAnsi"/>
                <w:szCs w:val="20"/>
              </w:rPr>
              <w:br/>
              <w:t xml:space="preserve">(0.85 x 0.50) + 0.85 = 1.275 </w:t>
            </w:r>
          </w:p>
        </w:tc>
        <w:tc>
          <w:tcPr>
            <w:tcW w:w="1296" w:type="dxa"/>
            <w:tcBorders>
              <w:top w:val="single" w:sz="12" w:space="0" w:color="auto"/>
              <w:left w:val="single" w:sz="4" w:space="0" w:color="auto"/>
              <w:bottom w:val="single" w:sz="8" w:space="0" w:color="auto"/>
              <w:right w:val="single" w:sz="4" w:space="0" w:color="auto"/>
            </w:tcBorders>
            <w:vAlign w:val="center"/>
          </w:tcPr>
          <w:p w14:paraId="49552ED8" w14:textId="77777777" w:rsidR="00905213" w:rsidRPr="004B2099" w:rsidRDefault="00905213" w:rsidP="001D3D9A">
            <w:pPr>
              <w:pStyle w:val="TableParagraph"/>
              <w:keepNext/>
              <w:keepLines/>
              <w:ind w:left="-84" w:right="-96"/>
              <w:rPr>
                <w:rFonts w:asciiTheme="minorHAnsi" w:hAnsiTheme="minorHAnsi" w:cstheme="minorHAnsi"/>
                <w:b/>
                <w:szCs w:val="20"/>
              </w:rPr>
            </w:pPr>
            <w:r w:rsidRPr="00A704FC">
              <w:rPr>
                <w:rFonts w:asciiTheme="minorHAnsi" w:hAnsiTheme="minorHAnsi" w:cstheme="minorHAnsi"/>
                <w:szCs w:val="20"/>
              </w:rPr>
              <w:t>0.</w:t>
            </w:r>
            <w:r>
              <w:rPr>
                <w:rFonts w:asciiTheme="minorHAnsi" w:hAnsiTheme="minorHAnsi" w:cstheme="minorHAnsi"/>
                <w:szCs w:val="20"/>
              </w:rPr>
              <w:t>7</w:t>
            </w:r>
            <w:r w:rsidRPr="00A704FC">
              <w:rPr>
                <w:rFonts w:asciiTheme="minorHAnsi" w:hAnsiTheme="minorHAnsi" w:cstheme="minorHAnsi"/>
                <w:szCs w:val="20"/>
              </w:rPr>
              <w:t>6</w:t>
            </w:r>
          </w:p>
        </w:tc>
        <w:tc>
          <w:tcPr>
            <w:tcW w:w="1872" w:type="dxa"/>
            <w:tcBorders>
              <w:top w:val="single" w:sz="12" w:space="0" w:color="auto"/>
              <w:left w:val="single" w:sz="4" w:space="0" w:color="auto"/>
              <w:bottom w:val="single" w:sz="8" w:space="0" w:color="auto"/>
              <w:right w:val="single" w:sz="8" w:space="0" w:color="auto"/>
            </w:tcBorders>
            <w:shd w:val="clear" w:color="auto" w:fill="auto"/>
            <w:vAlign w:val="center"/>
          </w:tcPr>
          <w:p w14:paraId="63F2DF8C" w14:textId="1D1132DE" w:rsidR="00905213" w:rsidRPr="00A704FC" w:rsidRDefault="00905213" w:rsidP="00AD18B1">
            <w:pPr>
              <w:pStyle w:val="TableParagraph"/>
              <w:keepNext/>
              <w:keepLines/>
              <w:ind w:left="-120" w:right="-114"/>
              <w:rPr>
                <w:rFonts w:asciiTheme="minorHAnsi" w:hAnsiTheme="minorHAnsi" w:cstheme="minorHAnsi"/>
                <w:szCs w:val="20"/>
              </w:rPr>
            </w:pPr>
            <w:r w:rsidRPr="004B2099">
              <w:rPr>
                <w:rFonts w:asciiTheme="minorHAnsi" w:hAnsiTheme="minorHAnsi" w:cstheme="minorHAnsi"/>
                <w:b/>
                <w:szCs w:val="20"/>
              </w:rPr>
              <w:t>0.969</w:t>
            </w:r>
            <w:r w:rsidR="00E56C0E">
              <w:rPr>
                <w:rFonts w:asciiTheme="minorHAnsi" w:hAnsiTheme="minorHAnsi" w:cstheme="minorHAnsi"/>
                <w:b/>
                <w:szCs w:val="20"/>
              </w:rPr>
              <w:t>*</w:t>
            </w:r>
            <w:r>
              <w:rPr>
                <w:rFonts w:asciiTheme="minorHAnsi" w:hAnsiTheme="minorHAnsi" w:cstheme="minorHAnsi"/>
                <w:b/>
                <w:szCs w:val="20"/>
              </w:rPr>
              <w:br/>
            </w:r>
            <w:r w:rsidRPr="004B2099">
              <w:rPr>
                <w:rFonts w:asciiTheme="minorHAnsi" w:hAnsiTheme="minorHAnsi" w:cstheme="minorHAnsi"/>
                <w:szCs w:val="20"/>
              </w:rPr>
              <w:t>(</w:t>
            </w:r>
            <w:r w:rsidRPr="00A704FC">
              <w:rPr>
                <w:rFonts w:asciiTheme="minorHAnsi" w:hAnsiTheme="minorHAnsi" w:cstheme="minorHAnsi"/>
                <w:szCs w:val="20"/>
              </w:rPr>
              <w:t>1.275 x 0.</w:t>
            </w:r>
            <w:r>
              <w:rPr>
                <w:rFonts w:asciiTheme="minorHAnsi" w:hAnsiTheme="minorHAnsi" w:cstheme="minorHAnsi"/>
                <w:szCs w:val="20"/>
              </w:rPr>
              <w:t>7</w:t>
            </w:r>
            <w:r w:rsidRPr="00A704FC">
              <w:rPr>
                <w:rFonts w:asciiTheme="minorHAnsi" w:hAnsiTheme="minorHAnsi" w:cstheme="minorHAnsi"/>
                <w:szCs w:val="20"/>
              </w:rPr>
              <w:t>6</w:t>
            </w:r>
            <w:r w:rsidR="00AD18B1">
              <w:rPr>
                <w:rFonts w:asciiTheme="minorHAnsi" w:hAnsiTheme="minorHAnsi" w:cstheme="minorHAnsi"/>
                <w:szCs w:val="20"/>
              </w:rPr>
              <w:t xml:space="preserve"> </w:t>
            </w:r>
            <w:r w:rsidRPr="00A704FC">
              <w:rPr>
                <w:rFonts w:asciiTheme="minorHAnsi" w:hAnsiTheme="minorHAnsi" w:cstheme="minorHAnsi"/>
                <w:szCs w:val="20"/>
              </w:rPr>
              <w:t>=</w:t>
            </w:r>
            <w:r w:rsidR="00AD18B1">
              <w:rPr>
                <w:rFonts w:asciiTheme="minorHAnsi" w:hAnsiTheme="minorHAnsi" w:cstheme="minorHAnsi"/>
                <w:szCs w:val="20"/>
              </w:rPr>
              <w:t xml:space="preserve"> </w:t>
            </w:r>
            <w:r>
              <w:rPr>
                <w:rFonts w:asciiTheme="minorHAnsi" w:hAnsiTheme="minorHAnsi" w:cstheme="minorHAnsi"/>
                <w:szCs w:val="20"/>
              </w:rPr>
              <w:t>0</w:t>
            </w:r>
            <w:r w:rsidRPr="00A704FC">
              <w:rPr>
                <w:rFonts w:asciiTheme="minorHAnsi" w:hAnsiTheme="minorHAnsi" w:cstheme="minorHAnsi"/>
                <w:szCs w:val="20"/>
              </w:rPr>
              <w:t>.96</w:t>
            </w:r>
            <w:r>
              <w:rPr>
                <w:rFonts w:asciiTheme="minorHAnsi" w:hAnsiTheme="minorHAnsi" w:cstheme="minorHAnsi"/>
                <w:szCs w:val="20"/>
              </w:rPr>
              <w:t>9</w:t>
            </w:r>
            <w:r w:rsidRPr="00A704FC">
              <w:rPr>
                <w:rFonts w:asciiTheme="minorHAnsi" w:hAnsiTheme="minorHAnsi" w:cstheme="minorHAnsi"/>
                <w:szCs w:val="20"/>
              </w:rPr>
              <w:t>)</w:t>
            </w:r>
          </w:p>
        </w:tc>
      </w:tr>
      <w:tr w:rsidR="00C17655" w:rsidRPr="00A704FC" w14:paraId="30BC3F98" w14:textId="77777777" w:rsidTr="001D3D9A">
        <w:trPr>
          <w:trHeight w:val="270"/>
          <w:jc w:val="center"/>
        </w:trPr>
        <w:tc>
          <w:tcPr>
            <w:tcW w:w="1008" w:type="dxa"/>
            <w:tcBorders>
              <w:top w:val="nil"/>
              <w:left w:val="single" w:sz="8" w:space="0" w:color="auto"/>
              <w:bottom w:val="single" w:sz="8" w:space="0" w:color="auto"/>
              <w:right w:val="single" w:sz="8" w:space="0" w:color="auto"/>
            </w:tcBorders>
            <w:shd w:val="clear" w:color="auto" w:fill="auto"/>
            <w:vAlign w:val="center"/>
          </w:tcPr>
          <w:p w14:paraId="25437F71" w14:textId="77777777" w:rsidR="00905213" w:rsidRPr="00A704FC" w:rsidRDefault="00905213" w:rsidP="00905213">
            <w:pPr>
              <w:pStyle w:val="TableParagraph"/>
              <w:keepNext/>
              <w:keepLines/>
              <w:ind w:right="-22"/>
              <w:rPr>
                <w:rFonts w:asciiTheme="minorHAnsi" w:hAnsiTheme="minorHAnsi" w:cstheme="minorHAnsi"/>
                <w:szCs w:val="20"/>
              </w:rPr>
            </w:pPr>
            <w:r w:rsidRPr="00A704FC">
              <w:rPr>
                <w:rFonts w:asciiTheme="minorHAnsi" w:hAnsiTheme="minorHAnsi" w:cstheme="minorHAnsi"/>
                <w:szCs w:val="20"/>
              </w:rPr>
              <w:t>F</w:t>
            </w:r>
          </w:p>
        </w:tc>
        <w:tc>
          <w:tcPr>
            <w:tcW w:w="1008" w:type="dxa"/>
            <w:tcBorders>
              <w:top w:val="single" w:sz="8" w:space="0" w:color="auto"/>
              <w:left w:val="nil"/>
              <w:bottom w:val="single" w:sz="8" w:space="0" w:color="auto"/>
              <w:right w:val="single" w:sz="4" w:space="0" w:color="auto"/>
            </w:tcBorders>
            <w:vAlign w:val="center"/>
          </w:tcPr>
          <w:p w14:paraId="297CE333" w14:textId="77777777" w:rsidR="00905213" w:rsidRPr="00A704FC" w:rsidRDefault="00905213" w:rsidP="00905213">
            <w:pPr>
              <w:pStyle w:val="TableParagraph"/>
              <w:keepNext/>
              <w:keepLines/>
              <w:ind w:right="0"/>
              <w:rPr>
                <w:rFonts w:asciiTheme="minorHAnsi" w:hAnsiTheme="minorHAnsi" w:cstheme="minorHAnsi"/>
                <w:szCs w:val="20"/>
              </w:rPr>
            </w:pPr>
            <w:r w:rsidRPr="00A704FC">
              <w:rPr>
                <w:rFonts w:asciiTheme="minorHAnsi" w:hAnsiTheme="minorHAnsi" w:cstheme="minorHAnsi"/>
                <w:szCs w:val="20"/>
              </w:rPr>
              <w:t>III</w:t>
            </w:r>
          </w:p>
        </w:tc>
        <w:tc>
          <w:tcPr>
            <w:tcW w:w="1440" w:type="dxa"/>
            <w:tcBorders>
              <w:top w:val="nil"/>
              <w:left w:val="single" w:sz="8" w:space="0" w:color="auto"/>
              <w:bottom w:val="single" w:sz="8" w:space="0" w:color="000000"/>
              <w:right w:val="single" w:sz="8" w:space="0" w:color="auto"/>
            </w:tcBorders>
            <w:shd w:val="clear" w:color="auto" w:fill="auto"/>
            <w:vAlign w:val="center"/>
          </w:tcPr>
          <w:p w14:paraId="3724EA81" w14:textId="77777777" w:rsidR="00905213" w:rsidRPr="00A704FC" w:rsidRDefault="00905213" w:rsidP="001D3D9A">
            <w:pPr>
              <w:pStyle w:val="TableParagraph"/>
              <w:keepNext/>
              <w:keepLines/>
              <w:ind w:left="-66" w:right="-60"/>
              <w:rPr>
                <w:rFonts w:asciiTheme="minorHAnsi" w:hAnsiTheme="minorHAnsi" w:cstheme="minorHAnsi"/>
                <w:szCs w:val="20"/>
              </w:rPr>
            </w:pPr>
            <w:r w:rsidRPr="00A704FC">
              <w:rPr>
                <w:rFonts w:asciiTheme="minorHAnsi" w:hAnsiTheme="minorHAnsi" w:cstheme="minorHAnsi"/>
                <w:szCs w:val="20"/>
              </w:rPr>
              <w:t>1:1</w:t>
            </w:r>
          </w:p>
        </w:tc>
        <w:tc>
          <w:tcPr>
            <w:tcW w:w="1224" w:type="dxa"/>
            <w:tcBorders>
              <w:top w:val="nil"/>
              <w:left w:val="nil"/>
              <w:bottom w:val="single" w:sz="8" w:space="0" w:color="auto"/>
              <w:right w:val="single" w:sz="4" w:space="0" w:color="auto"/>
            </w:tcBorders>
            <w:vAlign w:val="center"/>
          </w:tcPr>
          <w:p w14:paraId="1E451B93" w14:textId="77777777" w:rsidR="00905213" w:rsidRPr="00A704FC" w:rsidRDefault="00905213" w:rsidP="00905213">
            <w:pPr>
              <w:pStyle w:val="TableParagraph"/>
              <w:keepNext/>
              <w:keepLines/>
              <w:ind w:right="0"/>
              <w:rPr>
                <w:rFonts w:asciiTheme="minorHAnsi" w:hAnsiTheme="minorHAnsi" w:cstheme="minorHAnsi"/>
                <w:szCs w:val="20"/>
              </w:rPr>
            </w:pPr>
            <w:r w:rsidRPr="00A704FC">
              <w:rPr>
                <w:rFonts w:asciiTheme="minorHAnsi" w:hAnsiTheme="minorHAnsi" w:cstheme="minorHAnsi"/>
                <w:szCs w:val="20"/>
              </w:rPr>
              <w:t>0.25</w:t>
            </w:r>
          </w:p>
        </w:tc>
        <w:tc>
          <w:tcPr>
            <w:tcW w:w="2304" w:type="dxa"/>
            <w:tcBorders>
              <w:top w:val="nil"/>
              <w:left w:val="single" w:sz="4" w:space="0" w:color="auto"/>
              <w:bottom w:val="single" w:sz="8" w:space="0" w:color="auto"/>
              <w:right w:val="single" w:sz="4" w:space="0" w:color="auto"/>
            </w:tcBorders>
            <w:vAlign w:val="center"/>
          </w:tcPr>
          <w:p w14:paraId="5C3F9F88" w14:textId="77777777" w:rsidR="00905213" w:rsidRPr="00A704FC" w:rsidRDefault="00905213" w:rsidP="00B41DF5">
            <w:pPr>
              <w:pStyle w:val="TableParagraph"/>
              <w:keepNext/>
              <w:keepLines/>
              <w:ind w:left="-120" w:right="-132"/>
              <w:rPr>
                <w:rFonts w:asciiTheme="minorHAnsi" w:hAnsiTheme="minorHAnsi" w:cstheme="minorHAnsi"/>
                <w:szCs w:val="20"/>
              </w:rPr>
            </w:pPr>
            <w:r w:rsidRPr="004B2099">
              <w:rPr>
                <w:rFonts w:asciiTheme="minorHAnsi" w:hAnsiTheme="minorHAnsi" w:cstheme="minorHAnsi"/>
                <w:b/>
                <w:szCs w:val="20"/>
              </w:rPr>
              <w:t>1.25:1</w:t>
            </w:r>
            <w:r>
              <w:rPr>
                <w:rFonts w:asciiTheme="minorHAnsi" w:hAnsiTheme="minorHAnsi" w:cstheme="minorHAnsi"/>
                <w:b/>
                <w:szCs w:val="20"/>
              </w:rPr>
              <w:br/>
            </w:r>
            <w:r>
              <w:rPr>
                <w:rFonts w:asciiTheme="minorHAnsi" w:hAnsiTheme="minorHAnsi" w:cstheme="minorHAnsi"/>
                <w:szCs w:val="20"/>
              </w:rPr>
              <w:t>(1 x 0.25) + 1 = 1.25</w:t>
            </w:r>
          </w:p>
        </w:tc>
        <w:tc>
          <w:tcPr>
            <w:tcW w:w="1296" w:type="dxa"/>
            <w:tcBorders>
              <w:top w:val="nil"/>
              <w:left w:val="single" w:sz="4" w:space="0" w:color="auto"/>
              <w:bottom w:val="single" w:sz="8" w:space="0" w:color="auto"/>
              <w:right w:val="single" w:sz="4" w:space="0" w:color="auto"/>
            </w:tcBorders>
            <w:vAlign w:val="center"/>
          </w:tcPr>
          <w:p w14:paraId="0FD8090A" w14:textId="77777777" w:rsidR="00905213" w:rsidRPr="004B2099" w:rsidRDefault="00905213" w:rsidP="001D3D9A">
            <w:pPr>
              <w:pStyle w:val="TableParagraph"/>
              <w:keepNext/>
              <w:keepLines/>
              <w:ind w:left="-84" w:right="-96"/>
              <w:rPr>
                <w:rFonts w:asciiTheme="minorHAnsi" w:hAnsiTheme="minorHAnsi" w:cstheme="minorHAnsi"/>
                <w:b/>
                <w:szCs w:val="20"/>
              </w:rPr>
            </w:pPr>
            <w:r w:rsidRPr="00A704FC">
              <w:rPr>
                <w:rFonts w:asciiTheme="minorHAnsi" w:hAnsiTheme="minorHAnsi" w:cstheme="minorHAnsi"/>
                <w:szCs w:val="20"/>
              </w:rPr>
              <w:t>0.52</w:t>
            </w:r>
          </w:p>
        </w:tc>
        <w:tc>
          <w:tcPr>
            <w:tcW w:w="1872" w:type="dxa"/>
            <w:tcBorders>
              <w:top w:val="nil"/>
              <w:left w:val="single" w:sz="4" w:space="0" w:color="auto"/>
              <w:bottom w:val="single" w:sz="8" w:space="0" w:color="auto"/>
              <w:right w:val="single" w:sz="8" w:space="0" w:color="auto"/>
            </w:tcBorders>
            <w:shd w:val="clear" w:color="auto" w:fill="auto"/>
            <w:vAlign w:val="center"/>
          </w:tcPr>
          <w:p w14:paraId="6DDF75EF" w14:textId="77777777" w:rsidR="00905213" w:rsidRPr="00A704FC" w:rsidRDefault="00905213" w:rsidP="00B41DF5">
            <w:pPr>
              <w:pStyle w:val="TableParagraph"/>
              <w:keepNext/>
              <w:keepLines/>
              <w:ind w:left="-120" w:right="-114"/>
              <w:rPr>
                <w:rFonts w:asciiTheme="minorHAnsi" w:hAnsiTheme="minorHAnsi" w:cstheme="minorHAnsi"/>
                <w:szCs w:val="20"/>
              </w:rPr>
            </w:pPr>
            <w:r w:rsidRPr="004B2099">
              <w:rPr>
                <w:rFonts w:asciiTheme="minorHAnsi" w:hAnsiTheme="minorHAnsi" w:cstheme="minorHAnsi"/>
                <w:b/>
                <w:szCs w:val="20"/>
              </w:rPr>
              <w:t>0.65</w:t>
            </w:r>
            <w:r>
              <w:rPr>
                <w:rFonts w:asciiTheme="minorHAnsi" w:hAnsiTheme="minorHAnsi" w:cstheme="minorHAnsi"/>
                <w:szCs w:val="20"/>
              </w:rPr>
              <w:br/>
            </w:r>
            <w:r w:rsidRPr="00A704FC">
              <w:rPr>
                <w:rFonts w:asciiTheme="minorHAnsi" w:hAnsiTheme="minorHAnsi" w:cstheme="minorHAnsi"/>
                <w:szCs w:val="20"/>
              </w:rPr>
              <w:t>(1.25</w:t>
            </w:r>
            <w:r>
              <w:rPr>
                <w:rFonts w:asciiTheme="minorHAnsi" w:hAnsiTheme="minorHAnsi" w:cstheme="minorHAnsi"/>
                <w:szCs w:val="20"/>
              </w:rPr>
              <w:t xml:space="preserve"> x </w:t>
            </w:r>
            <w:r w:rsidRPr="00A704FC">
              <w:rPr>
                <w:rFonts w:asciiTheme="minorHAnsi" w:hAnsiTheme="minorHAnsi" w:cstheme="minorHAnsi"/>
                <w:szCs w:val="20"/>
              </w:rPr>
              <w:t>0.52  = 0.65)</w:t>
            </w:r>
          </w:p>
        </w:tc>
      </w:tr>
      <w:tr w:rsidR="00C17655" w:rsidRPr="00A704FC" w14:paraId="2A4F698E" w14:textId="77777777" w:rsidTr="001D3D9A">
        <w:trPr>
          <w:trHeight w:val="270"/>
          <w:jc w:val="center"/>
        </w:trPr>
        <w:tc>
          <w:tcPr>
            <w:tcW w:w="1008" w:type="dxa"/>
            <w:tcBorders>
              <w:top w:val="nil"/>
              <w:left w:val="single" w:sz="8" w:space="0" w:color="auto"/>
              <w:bottom w:val="single" w:sz="8" w:space="0" w:color="auto"/>
              <w:right w:val="single" w:sz="8" w:space="0" w:color="auto"/>
            </w:tcBorders>
            <w:shd w:val="clear" w:color="auto" w:fill="auto"/>
            <w:vAlign w:val="center"/>
          </w:tcPr>
          <w:p w14:paraId="40E0881B" w14:textId="77777777" w:rsidR="00905213" w:rsidRPr="00A704FC" w:rsidRDefault="00905213" w:rsidP="00905213">
            <w:pPr>
              <w:pStyle w:val="TableParagraph"/>
              <w:keepNext/>
              <w:keepLines/>
              <w:ind w:right="-22"/>
              <w:rPr>
                <w:rFonts w:asciiTheme="minorHAnsi" w:hAnsiTheme="minorHAnsi" w:cstheme="minorHAnsi"/>
                <w:szCs w:val="20"/>
              </w:rPr>
            </w:pPr>
            <w:r w:rsidRPr="00A704FC">
              <w:rPr>
                <w:rFonts w:asciiTheme="minorHAnsi" w:hAnsiTheme="minorHAnsi" w:cstheme="minorHAnsi"/>
                <w:szCs w:val="20"/>
              </w:rPr>
              <w:t>G</w:t>
            </w:r>
          </w:p>
        </w:tc>
        <w:tc>
          <w:tcPr>
            <w:tcW w:w="1008" w:type="dxa"/>
            <w:tcBorders>
              <w:top w:val="single" w:sz="8" w:space="0" w:color="auto"/>
              <w:left w:val="nil"/>
              <w:bottom w:val="single" w:sz="8" w:space="0" w:color="auto"/>
              <w:right w:val="single" w:sz="4" w:space="0" w:color="auto"/>
            </w:tcBorders>
            <w:vAlign w:val="center"/>
          </w:tcPr>
          <w:p w14:paraId="00D23E24" w14:textId="77777777" w:rsidR="00905213" w:rsidRPr="00A704FC" w:rsidRDefault="00905213" w:rsidP="00905213">
            <w:pPr>
              <w:pStyle w:val="TableParagraph"/>
              <w:keepNext/>
              <w:keepLines/>
              <w:ind w:right="0"/>
              <w:rPr>
                <w:rFonts w:asciiTheme="minorHAnsi" w:hAnsiTheme="minorHAnsi" w:cstheme="minorHAnsi"/>
                <w:szCs w:val="20"/>
              </w:rPr>
            </w:pPr>
            <w:r w:rsidRPr="00A704FC">
              <w:rPr>
                <w:rFonts w:asciiTheme="minorHAnsi" w:hAnsiTheme="minorHAnsi" w:cstheme="minorHAnsi"/>
                <w:szCs w:val="20"/>
              </w:rPr>
              <w:t>II</w:t>
            </w:r>
          </w:p>
        </w:tc>
        <w:tc>
          <w:tcPr>
            <w:tcW w:w="1440" w:type="dxa"/>
            <w:tcBorders>
              <w:top w:val="nil"/>
              <w:left w:val="single" w:sz="8" w:space="0" w:color="auto"/>
              <w:bottom w:val="single" w:sz="8" w:space="0" w:color="000000"/>
              <w:right w:val="single" w:sz="8" w:space="0" w:color="auto"/>
            </w:tcBorders>
            <w:shd w:val="clear" w:color="auto" w:fill="auto"/>
            <w:vAlign w:val="center"/>
          </w:tcPr>
          <w:p w14:paraId="1CA6A5C0" w14:textId="77777777" w:rsidR="00905213" w:rsidRPr="00A704FC" w:rsidRDefault="00905213" w:rsidP="001D3D9A">
            <w:pPr>
              <w:pStyle w:val="TableParagraph"/>
              <w:keepNext/>
              <w:keepLines/>
              <w:ind w:left="-66" w:right="-60"/>
              <w:rPr>
                <w:rFonts w:asciiTheme="minorHAnsi" w:hAnsiTheme="minorHAnsi" w:cstheme="minorHAnsi"/>
                <w:szCs w:val="20"/>
              </w:rPr>
            </w:pPr>
            <w:r w:rsidRPr="00A704FC">
              <w:rPr>
                <w:rFonts w:asciiTheme="minorHAnsi" w:hAnsiTheme="minorHAnsi" w:cstheme="minorHAnsi"/>
                <w:szCs w:val="20"/>
              </w:rPr>
              <w:t>1.2:1</w:t>
            </w:r>
          </w:p>
        </w:tc>
        <w:tc>
          <w:tcPr>
            <w:tcW w:w="1224" w:type="dxa"/>
            <w:tcBorders>
              <w:top w:val="nil"/>
              <w:left w:val="nil"/>
              <w:bottom w:val="single" w:sz="8" w:space="0" w:color="auto"/>
              <w:right w:val="single" w:sz="4" w:space="0" w:color="auto"/>
            </w:tcBorders>
            <w:vAlign w:val="center"/>
          </w:tcPr>
          <w:p w14:paraId="403172D8" w14:textId="77777777" w:rsidR="00905213" w:rsidRPr="00A704FC" w:rsidRDefault="00905213" w:rsidP="00905213">
            <w:pPr>
              <w:pStyle w:val="TableParagraph"/>
              <w:keepNext/>
              <w:keepLines/>
              <w:ind w:right="0"/>
              <w:rPr>
                <w:rFonts w:asciiTheme="minorHAnsi" w:hAnsiTheme="minorHAnsi" w:cstheme="minorHAnsi"/>
                <w:szCs w:val="20"/>
              </w:rPr>
            </w:pPr>
            <w:r w:rsidRPr="00A704FC">
              <w:rPr>
                <w:rFonts w:asciiTheme="minorHAnsi" w:hAnsiTheme="minorHAnsi" w:cstheme="minorHAnsi"/>
                <w:szCs w:val="20"/>
              </w:rPr>
              <w:t>0.50</w:t>
            </w:r>
          </w:p>
        </w:tc>
        <w:tc>
          <w:tcPr>
            <w:tcW w:w="2304" w:type="dxa"/>
            <w:tcBorders>
              <w:top w:val="nil"/>
              <w:left w:val="single" w:sz="4" w:space="0" w:color="auto"/>
              <w:bottom w:val="single" w:sz="8" w:space="0" w:color="auto"/>
              <w:right w:val="single" w:sz="4" w:space="0" w:color="auto"/>
            </w:tcBorders>
            <w:vAlign w:val="center"/>
          </w:tcPr>
          <w:p w14:paraId="440FA15F" w14:textId="77777777" w:rsidR="00905213" w:rsidRPr="00A704FC" w:rsidRDefault="00905213" w:rsidP="00B41DF5">
            <w:pPr>
              <w:pStyle w:val="TableParagraph"/>
              <w:keepNext/>
              <w:keepLines/>
              <w:ind w:left="-120" w:right="-132"/>
              <w:rPr>
                <w:rFonts w:asciiTheme="minorHAnsi" w:hAnsiTheme="minorHAnsi" w:cstheme="minorHAnsi"/>
                <w:szCs w:val="20"/>
              </w:rPr>
            </w:pPr>
            <w:r w:rsidRPr="004B2099">
              <w:rPr>
                <w:rFonts w:asciiTheme="minorHAnsi" w:hAnsiTheme="minorHAnsi" w:cstheme="minorHAnsi"/>
                <w:b/>
                <w:szCs w:val="20"/>
              </w:rPr>
              <w:t>1.8:1</w:t>
            </w:r>
            <w:r>
              <w:rPr>
                <w:rFonts w:asciiTheme="minorHAnsi" w:hAnsiTheme="minorHAnsi" w:cstheme="minorHAnsi"/>
                <w:szCs w:val="20"/>
              </w:rPr>
              <w:br/>
              <w:t>(1.2 x 0.50) + 1.2 = 1.8</w:t>
            </w:r>
          </w:p>
        </w:tc>
        <w:tc>
          <w:tcPr>
            <w:tcW w:w="1296" w:type="dxa"/>
            <w:tcBorders>
              <w:top w:val="nil"/>
              <w:left w:val="single" w:sz="4" w:space="0" w:color="auto"/>
              <w:bottom w:val="single" w:sz="8" w:space="0" w:color="auto"/>
              <w:right w:val="single" w:sz="4" w:space="0" w:color="auto"/>
            </w:tcBorders>
            <w:vAlign w:val="center"/>
          </w:tcPr>
          <w:p w14:paraId="26AE9407" w14:textId="77777777" w:rsidR="00905213" w:rsidRPr="004B2099" w:rsidRDefault="00905213" w:rsidP="001D3D9A">
            <w:pPr>
              <w:pStyle w:val="TableParagraph"/>
              <w:keepNext/>
              <w:keepLines/>
              <w:ind w:left="-84" w:right="-96"/>
              <w:rPr>
                <w:rFonts w:asciiTheme="minorHAnsi" w:hAnsiTheme="minorHAnsi" w:cstheme="minorHAnsi"/>
                <w:b/>
                <w:szCs w:val="20"/>
              </w:rPr>
            </w:pPr>
            <w:r w:rsidRPr="00A704FC">
              <w:rPr>
                <w:rFonts w:asciiTheme="minorHAnsi" w:hAnsiTheme="minorHAnsi" w:cstheme="minorHAnsi"/>
                <w:szCs w:val="20"/>
              </w:rPr>
              <w:t>0.02</w:t>
            </w:r>
          </w:p>
        </w:tc>
        <w:tc>
          <w:tcPr>
            <w:tcW w:w="1872" w:type="dxa"/>
            <w:tcBorders>
              <w:top w:val="nil"/>
              <w:left w:val="single" w:sz="4" w:space="0" w:color="auto"/>
              <w:bottom w:val="single" w:sz="8" w:space="0" w:color="auto"/>
              <w:right w:val="single" w:sz="8" w:space="0" w:color="auto"/>
            </w:tcBorders>
            <w:shd w:val="clear" w:color="auto" w:fill="auto"/>
            <w:vAlign w:val="center"/>
          </w:tcPr>
          <w:p w14:paraId="12719435" w14:textId="77777777" w:rsidR="00905213" w:rsidRPr="00A704FC" w:rsidRDefault="00905213" w:rsidP="00B41DF5">
            <w:pPr>
              <w:pStyle w:val="TableParagraph"/>
              <w:keepNext/>
              <w:keepLines/>
              <w:ind w:left="-120" w:right="-114"/>
              <w:rPr>
                <w:rFonts w:asciiTheme="minorHAnsi" w:hAnsiTheme="minorHAnsi" w:cstheme="minorHAnsi"/>
                <w:szCs w:val="20"/>
              </w:rPr>
            </w:pPr>
            <w:r w:rsidRPr="004B2099">
              <w:rPr>
                <w:rFonts w:asciiTheme="minorHAnsi" w:hAnsiTheme="minorHAnsi" w:cstheme="minorHAnsi"/>
                <w:b/>
                <w:szCs w:val="20"/>
              </w:rPr>
              <w:t>0.036</w:t>
            </w:r>
            <w:r>
              <w:rPr>
                <w:rFonts w:asciiTheme="minorHAnsi" w:hAnsiTheme="minorHAnsi" w:cstheme="minorHAnsi"/>
                <w:szCs w:val="20"/>
              </w:rPr>
              <w:br/>
            </w:r>
            <w:r w:rsidRPr="00A704FC">
              <w:rPr>
                <w:rFonts w:asciiTheme="minorHAnsi" w:hAnsiTheme="minorHAnsi" w:cstheme="minorHAnsi"/>
                <w:szCs w:val="20"/>
              </w:rPr>
              <w:t>(</w:t>
            </w:r>
            <w:r w:rsidR="004B592E" w:rsidRPr="00A704FC">
              <w:rPr>
                <w:rFonts w:asciiTheme="minorHAnsi" w:hAnsiTheme="minorHAnsi" w:cstheme="minorHAnsi"/>
                <w:szCs w:val="20"/>
              </w:rPr>
              <w:t>1.8</w:t>
            </w:r>
            <w:r w:rsidR="004B592E">
              <w:rPr>
                <w:rFonts w:asciiTheme="minorHAnsi" w:hAnsiTheme="minorHAnsi" w:cstheme="minorHAnsi"/>
                <w:szCs w:val="20"/>
              </w:rPr>
              <w:t xml:space="preserve"> x </w:t>
            </w:r>
            <w:r w:rsidRPr="00A704FC">
              <w:rPr>
                <w:rFonts w:asciiTheme="minorHAnsi" w:hAnsiTheme="minorHAnsi" w:cstheme="minorHAnsi"/>
                <w:szCs w:val="20"/>
              </w:rPr>
              <w:t>0.02 = 0.03</w:t>
            </w:r>
            <w:r>
              <w:rPr>
                <w:rFonts w:asciiTheme="minorHAnsi" w:hAnsiTheme="minorHAnsi" w:cstheme="minorHAnsi"/>
                <w:szCs w:val="20"/>
              </w:rPr>
              <w:t>6</w:t>
            </w:r>
            <w:r w:rsidRPr="00A704FC">
              <w:rPr>
                <w:rFonts w:asciiTheme="minorHAnsi" w:hAnsiTheme="minorHAnsi" w:cstheme="minorHAnsi"/>
                <w:szCs w:val="20"/>
              </w:rPr>
              <w:t>)</w:t>
            </w:r>
          </w:p>
        </w:tc>
      </w:tr>
    </w:tbl>
    <w:p w14:paraId="360B637F" w14:textId="23D18104" w:rsidR="007B7624" w:rsidRPr="00C17655" w:rsidRDefault="00E56C0E" w:rsidP="00B41DF5">
      <w:pPr>
        <w:pStyle w:val="Bullets"/>
        <w:numPr>
          <w:ilvl w:val="0"/>
          <w:numId w:val="0"/>
        </w:numPr>
        <w:ind w:left="180" w:right="-180" w:hanging="270"/>
        <w:rPr>
          <w:sz w:val="16"/>
          <w:szCs w:val="16"/>
        </w:rPr>
      </w:pPr>
      <w:r>
        <w:rPr>
          <w:sz w:val="16"/>
          <w:szCs w:val="16"/>
        </w:rPr>
        <w:t>*</w:t>
      </w:r>
      <w:r w:rsidR="00DB471E">
        <w:rPr>
          <w:sz w:val="16"/>
          <w:szCs w:val="16"/>
        </w:rPr>
        <w:t xml:space="preserve">Note: </w:t>
      </w:r>
      <w:r w:rsidR="00B77EFA">
        <w:rPr>
          <w:sz w:val="16"/>
          <w:szCs w:val="16"/>
        </w:rPr>
        <w:t>C</w:t>
      </w:r>
      <w:r w:rsidR="00DB471E">
        <w:rPr>
          <w:sz w:val="16"/>
          <w:szCs w:val="16"/>
        </w:rPr>
        <w:t xml:space="preserve">alculating the OOSA mitigation ratio involves </w:t>
      </w:r>
      <w:r>
        <w:rPr>
          <w:sz w:val="16"/>
          <w:szCs w:val="16"/>
        </w:rPr>
        <w:t>multiplying</w:t>
      </w:r>
      <w:r w:rsidR="00DB471E">
        <w:rPr>
          <w:sz w:val="16"/>
          <w:szCs w:val="16"/>
        </w:rPr>
        <w:t xml:space="preserve"> the standard mitigation ratio (0.85</w:t>
      </w:r>
      <w:r>
        <w:rPr>
          <w:sz w:val="16"/>
          <w:szCs w:val="16"/>
        </w:rPr>
        <w:t>:1</w:t>
      </w:r>
      <w:r w:rsidR="00DB471E">
        <w:rPr>
          <w:sz w:val="16"/>
          <w:szCs w:val="16"/>
        </w:rPr>
        <w:t xml:space="preserve">) by the OOSA ratio multiplier </w:t>
      </w:r>
      <w:r>
        <w:rPr>
          <w:sz w:val="16"/>
          <w:szCs w:val="16"/>
        </w:rPr>
        <w:t>(0.50)</w:t>
      </w:r>
      <w:r w:rsidR="006F068D">
        <w:rPr>
          <w:sz w:val="16"/>
          <w:szCs w:val="16"/>
        </w:rPr>
        <w:t xml:space="preserve"> and then adding that </w:t>
      </w:r>
      <w:r w:rsidR="00F53B79">
        <w:rPr>
          <w:sz w:val="16"/>
          <w:szCs w:val="16"/>
        </w:rPr>
        <w:t xml:space="preserve">OOSA increase </w:t>
      </w:r>
      <w:r w:rsidR="006F068D">
        <w:rPr>
          <w:sz w:val="16"/>
          <w:szCs w:val="16"/>
        </w:rPr>
        <w:t>to the standard</w:t>
      </w:r>
      <w:r w:rsidR="00F53B79">
        <w:rPr>
          <w:sz w:val="16"/>
          <w:szCs w:val="16"/>
        </w:rPr>
        <w:t xml:space="preserve"> mitigation ratio </w:t>
      </w:r>
      <w:r>
        <w:rPr>
          <w:sz w:val="16"/>
          <w:szCs w:val="16"/>
        </w:rPr>
        <w:t>which equals 1.275.</w:t>
      </w:r>
      <w:r w:rsidR="00DB471E">
        <w:rPr>
          <w:sz w:val="16"/>
          <w:szCs w:val="16"/>
        </w:rPr>
        <w:t xml:space="preserve"> </w:t>
      </w:r>
      <w:r w:rsidR="006F068D">
        <w:rPr>
          <w:sz w:val="16"/>
          <w:szCs w:val="16"/>
        </w:rPr>
        <w:t>Calculating t</w:t>
      </w:r>
      <w:r w:rsidR="00DB471E">
        <w:rPr>
          <w:sz w:val="16"/>
          <w:szCs w:val="16"/>
        </w:rPr>
        <w:t>he bank credits needed involves multiply</w:t>
      </w:r>
      <w:r w:rsidR="0034322B">
        <w:rPr>
          <w:sz w:val="16"/>
          <w:szCs w:val="16"/>
        </w:rPr>
        <w:t>ing</w:t>
      </w:r>
      <w:r w:rsidR="00DB471E">
        <w:rPr>
          <w:sz w:val="16"/>
          <w:szCs w:val="16"/>
        </w:rPr>
        <w:t xml:space="preserve"> the </w:t>
      </w:r>
      <w:r>
        <w:rPr>
          <w:sz w:val="16"/>
          <w:szCs w:val="16"/>
        </w:rPr>
        <w:t xml:space="preserve">impact </w:t>
      </w:r>
      <w:r w:rsidR="00DB471E">
        <w:rPr>
          <w:sz w:val="16"/>
          <w:szCs w:val="16"/>
        </w:rPr>
        <w:t>area (0.76 ac) by the adjusted OOSA mitigation ratio (1.27</w:t>
      </w:r>
      <w:r>
        <w:rPr>
          <w:sz w:val="16"/>
          <w:szCs w:val="16"/>
        </w:rPr>
        <w:t xml:space="preserve">5:1) which is equal to 0.969 credits. </w:t>
      </w:r>
    </w:p>
    <w:p w14:paraId="6DF4D17B" w14:textId="02BCFF66" w:rsidR="00042E0E" w:rsidRDefault="005B17BF" w:rsidP="00580C26">
      <w:pPr>
        <w:pStyle w:val="Heading2"/>
        <w:tabs>
          <w:tab w:val="left" w:pos="5850"/>
        </w:tabs>
      </w:pPr>
      <w:r>
        <w:t>12. Reference</w:t>
      </w:r>
      <w:r w:rsidR="00CE71FF">
        <w:t>s</w:t>
      </w:r>
    </w:p>
    <w:p w14:paraId="37B3FA9B" w14:textId="0A524433" w:rsidR="00C100A6" w:rsidRDefault="00594475" w:rsidP="00557D6E">
      <w:pPr>
        <w:spacing w:after="0"/>
        <w:rPr>
          <w:rFonts w:asciiTheme="minorHAnsi" w:hAnsiTheme="minorHAnsi" w:cstheme="minorHAnsi"/>
          <w:szCs w:val="22"/>
        </w:rPr>
      </w:pPr>
      <w:r w:rsidRPr="00815CC1">
        <w:rPr>
          <w:szCs w:val="22"/>
        </w:rPr>
        <w:t xml:space="preserve">Provide a list of all </w:t>
      </w:r>
      <w:r w:rsidR="003423E2" w:rsidRPr="00815CC1">
        <w:rPr>
          <w:szCs w:val="22"/>
        </w:rPr>
        <w:t xml:space="preserve">reference </w:t>
      </w:r>
      <w:r w:rsidRPr="00815CC1">
        <w:rPr>
          <w:szCs w:val="22"/>
        </w:rPr>
        <w:t xml:space="preserve">documents </w:t>
      </w:r>
      <w:r w:rsidR="001616B3">
        <w:rPr>
          <w:szCs w:val="22"/>
        </w:rPr>
        <w:t xml:space="preserve">and sources </w:t>
      </w:r>
      <w:r w:rsidR="00721E47" w:rsidRPr="00815CC1">
        <w:rPr>
          <w:szCs w:val="22"/>
        </w:rPr>
        <w:t>cited</w:t>
      </w:r>
      <w:r w:rsidR="003423E2" w:rsidRPr="00815CC1">
        <w:rPr>
          <w:szCs w:val="22"/>
        </w:rPr>
        <w:t xml:space="preserve"> within this Bank Use Plan</w:t>
      </w:r>
      <w:r w:rsidR="00721E47" w:rsidRPr="00815CC1">
        <w:rPr>
          <w:szCs w:val="22"/>
        </w:rPr>
        <w:t xml:space="preserve">. </w:t>
      </w:r>
      <w:r w:rsidR="001616B3" w:rsidRPr="001616B3">
        <w:rPr>
          <w:rFonts w:asciiTheme="minorHAnsi" w:hAnsiTheme="minorHAnsi" w:cstheme="minorHAnsi"/>
          <w:szCs w:val="22"/>
        </w:rPr>
        <w:t xml:space="preserve">List </w:t>
      </w:r>
      <w:r w:rsidR="001616B3">
        <w:rPr>
          <w:rFonts w:asciiTheme="minorHAnsi" w:hAnsiTheme="minorHAnsi" w:cstheme="minorHAnsi"/>
          <w:szCs w:val="22"/>
        </w:rPr>
        <w:t xml:space="preserve">the </w:t>
      </w:r>
      <w:r w:rsidR="001616B3" w:rsidRPr="001616B3">
        <w:rPr>
          <w:rFonts w:asciiTheme="minorHAnsi" w:hAnsiTheme="minorHAnsi" w:cstheme="minorHAnsi"/>
          <w:szCs w:val="22"/>
        </w:rPr>
        <w:t xml:space="preserve">sources </w:t>
      </w:r>
      <w:r w:rsidR="001616B3" w:rsidRPr="00D7245D">
        <w:rPr>
          <w:rFonts w:asciiTheme="minorHAnsi" w:hAnsiTheme="minorHAnsi" w:cstheme="minorHAnsi"/>
          <w:szCs w:val="22"/>
        </w:rPr>
        <w:t>in</w:t>
      </w:r>
      <w:r w:rsidR="001616B3" w:rsidRPr="00B20FAC">
        <w:rPr>
          <w:rFonts w:asciiTheme="minorHAnsi" w:hAnsiTheme="minorHAnsi" w:cstheme="minorHAnsi"/>
          <w:szCs w:val="22"/>
        </w:rPr>
        <w:t xml:space="preserve"> </w:t>
      </w:r>
      <w:r w:rsidR="001616B3" w:rsidRPr="00D7245D">
        <w:rPr>
          <w:rFonts w:asciiTheme="minorHAnsi" w:hAnsiTheme="minorHAnsi" w:cstheme="minorHAnsi"/>
          <w:szCs w:val="22"/>
        </w:rPr>
        <w:t>alphabetical</w:t>
      </w:r>
      <w:r w:rsidR="001616B3" w:rsidRPr="00D7245D">
        <w:rPr>
          <w:rFonts w:asciiTheme="minorHAnsi" w:hAnsiTheme="minorHAnsi" w:cstheme="minorHAnsi"/>
          <w:spacing w:val="-1"/>
          <w:szCs w:val="22"/>
        </w:rPr>
        <w:t xml:space="preserve"> </w:t>
      </w:r>
      <w:r w:rsidR="001616B3" w:rsidRPr="00D7245D">
        <w:rPr>
          <w:rFonts w:asciiTheme="minorHAnsi" w:hAnsiTheme="minorHAnsi" w:cstheme="minorHAnsi"/>
          <w:szCs w:val="22"/>
        </w:rPr>
        <w:t>order</w:t>
      </w:r>
      <w:r w:rsidR="001616B3" w:rsidRPr="00B20FAC">
        <w:rPr>
          <w:rFonts w:asciiTheme="minorHAnsi" w:hAnsiTheme="minorHAnsi" w:cstheme="minorHAnsi"/>
          <w:spacing w:val="-1"/>
          <w:szCs w:val="22"/>
        </w:rPr>
        <w:t xml:space="preserve"> </w:t>
      </w:r>
      <w:r w:rsidR="001616B3" w:rsidRPr="00D87981">
        <w:rPr>
          <w:rFonts w:asciiTheme="minorHAnsi" w:hAnsiTheme="minorHAnsi" w:cstheme="minorHAnsi"/>
          <w:szCs w:val="22"/>
        </w:rPr>
        <w:t>by</w:t>
      </w:r>
      <w:r w:rsidR="001616B3" w:rsidRPr="00D87981">
        <w:rPr>
          <w:rFonts w:asciiTheme="minorHAnsi" w:hAnsiTheme="minorHAnsi" w:cstheme="minorHAnsi"/>
          <w:spacing w:val="-1"/>
          <w:szCs w:val="22"/>
        </w:rPr>
        <w:t xml:space="preserve"> </w:t>
      </w:r>
      <w:r w:rsidR="001616B3" w:rsidRPr="0088326D">
        <w:rPr>
          <w:rFonts w:asciiTheme="minorHAnsi" w:hAnsiTheme="minorHAnsi" w:cstheme="minorHAnsi"/>
          <w:spacing w:val="-1"/>
          <w:szCs w:val="22"/>
        </w:rPr>
        <w:t xml:space="preserve">the last name of the </w:t>
      </w:r>
      <w:r w:rsidR="001616B3" w:rsidRPr="0088326D">
        <w:rPr>
          <w:rFonts w:asciiTheme="minorHAnsi" w:hAnsiTheme="minorHAnsi" w:cstheme="minorHAnsi"/>
          <w:szCs w:val="22"/>
        </w:rPr>
        <w:t>first author and</w:t>
      </w:r>
      <w:r w:rsidR="001616B3" w:rsidRPr="0088326D">
        <w:rPr>
          <w:rFonts w:asciiTheme="minorHAnsi" w:hAnsiTheme="minorHAnsi" w:cstheme="minorHAnsi"/>
          <w:spacing w:val="-1"/>
          <w:szCs w:val="22"/>
        </w:rPr>
        <w:t xml:space="preserve"> </w:t>
      </w:r>
      <w:r w:rsidR="001616B3" w:rsidRPr="0088326D">
        <w:rPr>
          <w:rFonts w:asciiTheme="minorHAnsi" w:hAnsiTheme="minorHAnsi" w:cstheme="minorHAnsi"/>
          <w:szCs w:val="22"/>
        </w:rPr>
        <w:t xml:space="preserve">by year </w:t>
      </w:r>
      <w:r w:rsidR="00815CC1" w:rsidRPr="00D7245D">
        <w:rPr>
          <w:rFonts w:asciiTheme="minorHAnsi" w:hAnsiTheme="minorHAnsi" w:cstheme="minorHAnsi"/>
          <w:szCs w:val="22"/>
        </w:rPr>
        <w:t>using</w:t>
      </w:r>
      <w:r w:rsidR="00721E47" w:rsidRPr="00D7245D">
        <w:rPr>
          <w:rFonts w:asciiTheme="minorHAnsi" w:hAnsiTheme="minorHAnsi" w:cstheme="minorHAnsi"/>
          <w:szCs w:val="22"/>
        </w:rPr>
        <w:t xml:space="preserve"> </w:t>
      </w:r>
      <w:r w:rsidR="00815CC1" w:rsidRPr="00D87981">
        <w:rPr>
          <w:rFonts w:asciiTheme="minorHAnsi" w:hAnsiTheme="minorHAnsi" w:cstheme="minorHAnsi"/>
          <w:szCs w:val="22"/>
        </w:rPr>
        <w:t>the</w:t>
      </w:r>
      <w:r w:rsidR="00721E47" w:rsidRPr="00D87981">
        <w:rPr>
          <w:rFonts w:asciiTheme="minorHAnsi" w:hAnsiTheme="minorHAnsi" w:cstheme="minorHAnsi"/>
          <w:szCs w:val="22"/>
        </w:rPr>
        <w:t xml:space="preserve"> </w:t>
      </w:r>
      <w:r w:rsidR="00CF408A">
        <w:rPr>
          <w:rFonts w:asciiTheme="minorHAnsi" w:hAnsiTheme="minorHAnsi" w:cstheme="minorHAnsi"/>
          <w:szCs w:val="22"/>
        </w:rPr>
        <w:t xml:space="preserve">citation </w:t>
      </w:r>
      <w:r w:rsidR="00721E47" w:rsidRPr="00D87981">
        <w:rPr>
          <w:rFonts w:asciiTheme="minorHAnsi" w:hAnsiTheme="minorHAnsi" w:cstheme="minorHAnsi"/>
          <w:szCs w:val="22"/>
        </w:rPr>
        <w:t>example</w:t>
      </w:r>
      <w:r w:rsidR="001616B3" w:rsidRPr="00D87981">
        <w:rPr>
          <w:rFonts w:asciiTheme="minorHAnsi" w:hAnsiTheme="minorHAnsi" w:cstheme="minorHAnsi"/>
          <w:szCs w:val="22"/>
        </w:rPr>
        <w:t>s listed below</w:t>
      </w:r>
      <w:r w:rsidR="00721E47" w:rsidRPr="00D87981">
        <w:rPr>
          <w:rFonts w:asciiTheme="minorHAnsi" w:hAnsiTheme="minorHAnsi" w:cstheme="minorHAnsi"/>
          <w:szCs w:val="22"/>
        </w:rPr>
        <w:t>.</w:t>
      </w:r>
      <w:r w:rsidR="00815CC1" w:rsidRPr="00D87981">
        <w:rPr>
          <w:rFonts w:asciiTheme="minorHAnsi" w:hAnsiTheme="minorHAnsi" w:cstheme="minorHAnsi"/>
          <w:szCs w:val="22"/>
        </w:rPr>
        <w:t xml:space="preserve"> </w:t>
      </w:r>
    </w:p>
    <w:p w14:paraId="092580AA" w14:textId="77777777" w:rsidR="00D1617A" w:rsidRDefault="00916FC6" w:rsidP="00C17655">
      <w:pPr>
        <w:spacing w:before="240"/>
        <w:rPr>
          <w:rFonts w:asciiTheme="minorHAnsi" w:hAnsiTheme="minorHAnsi" w:cstheme="minorHAnsi"/>
          <w:spacing w:val="40"/>
          <w:szCs w:val="22"/>
        </w:rPr>
      </w:pPr>
      <w:r w:rsidRPr="00D1617A">
        <w:rPr>
          <w:rStyle w:val="Emphasis"/>
        </w:rPr>
        <w:t>N</w:t>
      </w:r>
      <w:r w:rsidR="00C100A6" w:rsidRPr="00D1617A">
        <w:rPr>
          <w:rStyle w:val="Emphasis"/>
        </w:rPr>
        <w:t>otes</w:t>
      </w:r>
      <w:r w:rsidR="00D1617A" w:rsidRPr="00D1617A">
        <w:rPr>
          <w:rStyle w:val="Emphasis"/>
        </w:rPr>
        <w:t xml:space="preserve"> to applicants</w:t>
      </w:r>
      <w:r w:rsidRPr="00D1617A">
        <w:rPr>
          <w:rStyle w:val="Emphasis"/>
        </w:rPr>
        <w:t>:</w:t>
      </w:r>
      <w:r w:rsidRPr="00D7245D">
        <w:rPr>
          <w:rFonts w:asciiTheme="minorHAnsi" w:hAnsiTheme="minorHAnsi" w:cstheme="minorHAnsi"/>
          <w:spacing w:val="40"/>
          <w:szCs w:val="22"/>
        </w:rPr>
        <w:t xml:space="preserve"> </w:t>
      </w:r>
    </w:p>
    <w:p w14:paraId="52C58084" w14:textId="060501DF" w:rsidR="001616B3" w:rsidRPr="00D1617A" w:rsidRDefault="00916FC6" w:rsidP="00D1617A">
      <w:pPr>
        <w:pStyle w:val="ListParagraph"/>
        <w:numPr>
          <w:ilvl w:val="0"/>
          <w:numId w:val="40"/>
        </w:numPr>
        <w:rPr>
          <w:rFonts w:asciiTheme="minorHAnsi" w:hAnsiTheme="minorHAnsi" w:cstheme="minorHAnsi"/>
          <w:szCs w:val="22"/>
        </w:rPr>
      </w:pPr>
      <w:r w:rsidRPr="00D1617A">
        <w:rPr>
          <w:rFonts w:asciiTheme="minorHAnsi" w:hAnsiTheme="minorHAnsi" w:cstheme="minorHAnsi"/>
          <w:szCs w:val="22"/>
        </w:rPr>
        <w:t xml:space="preserve">If you </w:t>
      </w:r>
      <w:r w:rsidR="00D7245D" w:rsidRPr="00D1617A">
        <w:rPr>
          <w:rFonts w:asciiTheme="minorHAnsi" w:hAnsiTheme="minorHAnsi" w:cstheme="minorHAnsi"/>
          <w:szCs w:val="22"/>
        </w:rPr>
        <w:t xml:space="preserve">have multiple references </w:t>
      </w:r>
      <w:r w:rsidRPr="00D1617A">
        <w:rPr>
          <w:rFonts w:asciiTheme="minorHAnsi" w:hAnsiTheme="minorHAnsi" w:cstheme="minorHAnsi"/>
          <w:szCs w:val="22"/>
        </w:rPr>
        <w:t>from the same year by the same author(s), you should differentiate them by using small letters after the year (Smith</w:t>
      </w:r>
      <w:r w:rsidR="00C6206F" w:rsidRPr="00D1617A">
        <w:rPr>
          <w:rFonts w:asciiTheme="minorHAnsi" w:hAnsiTheme="minorHAnsi" w:cstheme="minorHAnsi"/>
          <w:szCs w:val="22"/>
        </w:rPr>
        <w:t>,</w:t>
      </w:r>
      <w:r w:rsidRPr="00D1617A">
        <w:rPr>
          <w:rFonts w:asciiTheme="minorHAnsi" w:hAnsiTheme="minorHAnsi" w:cstheme="minorHAnsi"/>
          <w:szCs w:val="22"/>
        </w:rPr>
        <w:t xml:space="preserve"> 1999b).</w:t>
      </w:r>
    </w:p>
    <w:p w14:paraId="74E55ECA" w14:textId="692D57B9" w:rsidR="00C100A6" w:rsidRPr="00D1617A" w:rsidRDefault="004E4B87" w:rsidP="00D1617A">
      <w:pPr>
        <w:pStyle w:val="ListParagraph"/>
        <w:numPr>
          <w:ilvl w:val="0"/>
          <w:numId w:val="40"/>
        </w:numPr>
        <w:rPr>
          <w:rFonts w:asciiTheme="minorHAnsi" w:hAnsiTheme="minorHAnsi" w:cstheme="minorHAnsi"/>
          <w:szCs w:val="22"/>
        </w:rPr>
      </w:pPr>
      <w:r w:rsidRPr="00D1617A">
        <w:rPr>
          <w:rFonts w:asciiTheme="minorHAnsi" w:hAnsiTheme="minorHAnsi" w:cstheme="minorHAnsi"/>
          <w:szCs w:val="22"/>
        </w:rPr>
        <w:t>R</w:t>
      </w:r>
      <w:r w:rsidR="00C100A6" w:rsidRPr="00D1617A">
        <w:rPr>
          <w:rFonts w:asciiTheme="minorHAnsi" w:hAnsiTheme="minorHAnsi" w:cstheme="minorHAnsi"/>
          <w:szCs w:val="22"/>
        </w:rPr>
        <w:t>eport</w:t>
      </w:r>
      <w:r w:rsidRPr="00D1617A">
        <w:rPr>
          <w:rFonts w:asciiTheme="minorHAnsi" w:hAnsiTheme="minorHAnsi" w:cstheme="minorHAnsi"/>
          <w:szCs w:val="22"/>
        </w:rPr>
        <w:t xml:space="preserve"> </w:t>
      </w:r>
      <w:r w:rsidR="00D7245D" w:rsidRPr="00D1617A">
        <w:rPr>
          <w:rFonts w:asciiTheme="minorHAnsi" w:hAnsiTheme="minorHAnsi" w:cstheme="minorHAnsi"/>
          <w:szCs w:val="22"/>
        </w:rPr>
        <w:t xml:space="preserve">titles </w:t>
      </w:r>
      <w:r w:rsidRPr="00D1617A">
        <w:rPr>
          <w:rFonts w:asciiTheme="minorHAnsi" w:hAnsiTheme="minorHAnsi" w:cstheme="minorHAnsi"/>
          <w:szCs w:val="22"/>
        </w:rPr>
        <w:t xml:space="preserve">should include </w:t>
      </w:r>
      <w:r w:rsidR="00C100A6" w:rsidRPr="00D1617A">
        <w:rPr>
          <w:rFonts w:asciiTheme="minorHAnsi" w:hAnsiTheme="minorHAnsi" w:cstheme="minorHAnsi"/>
          <w:szCs w:val="22"/>
        </w:rPr>
        <w:t xml:space="preserve">the </w:t>
      </w:r>
      <w:r w:rsidR="00D7245D" w:rsidRPr="00D1617A">
        <w:rPr>
          <w:rFonts w:asciiTheme="minorHAnsi" w:hAnsiTheme="minorHAnsi" w:cstheme="minorHAnsi"/>
          <w:szCs w:val="22"/>
        </w:rPr>
        <w:t xml:space="preserve">complete </w:t>
      </w:r>
      <w:r w:rsidRPr="00D1617A">
        <w:rPr>
          <w:rFonts w:asciiTheme="minorHAnsi" w:hAnsiTheme="minorHAnsi" w:cstheme="minorHAnsi"/>
          <w:szCs w:val="22"/>
        </w:rPr>
        <w:t>date</w:t>
      </w:r>
      <w:r w:rsidR="00D7245D" w:rsidRPr="00D1617A">
        <w:rPr>
          <w:rFonts w:asciiTheme="minorHAnsi" w:hAnsiTheme="minorHAnsi" w:cstheme="minorHAnsi"/>
          <w:szCs w:val="22"/>
        </w:rPr>
        <w:t xml:space="preserve"> including any dates of revision</w:t>
      </w:r>
      <w:r w:rsidR="00C100A6" w:rsidRPr="00D1617A">
        <w:rPr>
          <w:rFonts w:asciiTheme="minorHAnsi" w:hAnsiTheme="minorHAnsi" w:cstheme="minorHAnsi"/>
          <w:szCs w:val="22"/>
        </w:rPr>
        <w:t>.</w:t>
      </w:r>
    </w:p>
    <w:p w14:paraId="4FC1838A" w14:textId="21E6D218" w:rsidR="00C100A6" w:rsidRPr="00D1617A" w:rsidRDefault="00C100A6" w:rsidP="00D1617A">
      <w:pPr>
        <w:pStyle w:val="ListParagraph"/>
        <w:numPr>
          <w:ilvl w:val="0"/>
          <w:numId w:val="40"/>
        </w:numPr>
        <w:rPr>
          <w:rFonts w:asciiTheme="minorHAnsi" w:hAnsiTheme="minorHAnsi" w:cstheme="minorHAnsi"/>
          <w:szCs w:val="22"/>
        </w:rPr>
      </w:pPr>
      <w:r w:rsidRPr="00D1617A">
        <w:rPr>
          <w:rFonts w:asciiTheme="minorHAnsi" w:hAnsiTheme="minorHAnsi" w:cstheme="minorHAnsi"/>
          <w:szCs w:val="22"/>
        </w:rPr>
        <w:t xml:space="preserve">The below list </w:t>
      </w:r>
      <w:r w:rsidR="009018B9">
        <w:rPr>
          <w:rFonts w:asciiTheme="minorHAnsi" w:hAnsiTheme="minorHAnsi" w:cstheme="minorHAnsi"/>
          <w:szCs w:val="22"/>
        </w:rPr>
        <w:t xml:space="preserve">does not include </w:t>
      </w:r>
      <w:r w:rsidRPr="00D1617A">
        <w:rPr>
          <w:rFonts w:asciiTheme="minorHAnsi" w:hAnsiTheme="minorHAnsi" w:cstheme="minorHAnsi"/>
          <w:szCs w:val="22"/>
        </w:rPr>
        <w:t xml:space="preserve">all types of examples, please ensure you provide enough details within your citation that the </w:t>
      </w:r>
      <w:r w:rsidR="004E4B87" w:rsidRPr="00D1617A">
        <w:rPr>
          <w:rFonts w:asciiTheme="minorHAnsi" w:hAnsiTheme="minorHAnsi" w:cstheme="minorHAnsi"/>
          <w:szCs w:val="22"/>
        </w:rPr>
        <w:t>reviewers of this plan will be able to locate the document.</w:t>
      </w:r>
    </w:p>
    <w:p w14:paraId="189AC356" w14:textId="3F1AAF28" w:rsidR="00D7245D" w:rsidRPr="00D1617A" w:rsidRDefault="00D7245D" w:rsidP="00D1617A">
      <w:pPr>
        <w:pStyle w:val="Heading3"/>
        <w:jc w:val="left"/>
        <w:rPr>
          <w:sz w:val="24"/>
          <w:szCs w:val="24"/>
        </w:rPr>
      </w:pPr>
      <w:r w:rsidRPr="00D1617A">
        <w:rPr>
          <w:sz w:val="24"/>
          <w:szCs w:val="24"/>
        </w:rPr>
        <w:t>Examples</w:t>
      </w:r>
    </w:p>
    <w:p w14:paraId="655B7078" w14:textId="3A0CD02B" w:rsidR="00066146" w:rsidRPr="00D1617A" w:rsidRDefault="00066146" w:rsidP="00D87981">
      <w:pPr>
        <w:ind w:left="720" w:hanging="720"/>
        <w:rPr>
          <w:rStyle w:val="Emphasis"/>
        </w:rPr>
      </w:pPr>
      <w:r w:rsidRPr="00D1617A">
        <w:rPr>
          <w:rStyle w:val="Emphasis"/>
        </w:rPr>
        <w:t>Government Document</w:t>
      </w:r>
      <w:r w:rsidR="0091013E" w:rsidRPr="00D1617A">
        <w:rPr>
          <w:rStyle w:val="Emphasis"/>
        </w:rPr>
        <w:t>s</w:t>
      </w:r>
      <w:r w:rsidRPr="00D1617A">
        <w:rPr>
          <w:rStyle w:val="Emphasis"/>
        </w:rPr>
        <w:t>:</w:t>
      </w:r>
    </w:p>
    <w:p w14:paraId="295DDCA0" w14:textId="049075C6" w:rsidR="005E59E1" w:rsidRDefault="005E59E1" w:rsidP="005E59E1">
      <w:pPr>
        <w:ind w:left="720" w:hanging="720"/>
        <w:rPr>
          <w:rFonts w:asciiTheme="minorHAnsi" w:hAnsiTheme="minorHAnsi" w:cstheme="minorHAnsi"/>
          <w:szCs w:val="22"/>
        </w:rPr>
      </w:pPr>
      <w:r w:rsidRPr="00D87981">
        <w:rPr>
          <w:rFonts w:asciiTheme="minorHAnsi" w:hAnsiTheme="minorHAnsi" w:cstheme="minorHAnsi"/>
          <w:szCs w:val="22"/>
        </w:rPr>
        <w:t>Hruby, T</w:t>
      </w:r>
      <w:r>
        <w:rPr>
          <w:rFonts w:asciiTheme="minorHAnsi" w:hAnsiTheme="minorHAnsi" w:cstheme="minorHAnsi"/>
          <w:szCs w:val="22"/>
        </w:rPr>
        <w:t xml:space="preserve">om. </w:t>
      </w:r>
      <w:r w:rsidRPr="00D87981">
        <w:rPr>
          <w:rFonts w:asciiTheme="minorHAnsi" w:hAnsiTheme="minorHAnsi" w:cstheme="minorHAnsi"/>
          <w:szCs w:val="22"/>
        </w:rPr>
        <w:t xml:space="preserve">2014. </w:t>
      </w:r>
      <w:r w:rsidRPr="0088326D">
        <w:rPr>
          <w:rFonts w:asciiTheme="minorHAnsi" w:hAnsiTheme="minorHAnsi" w:cstheme="minorHAnsi"/>
          <w:szCs w:val="22"/>
        </w:rPr>
        <w:t xml:space="preserve">Washington State Wetland Rating System for Western Washington: 2014 Update. </w:t>
      </w:r>
      <w:r w:rsidRPr="00D87981">
        <w:rPr>
          <w:rFonts w:asciiTheme="minorHAnsi" w:hAnsiTheme="minorHAnsi" w:cstheme="minorHAnsi"/>
          <w:szCs w:val="22"/>
        </w:rPr>
        <w:t xml:space="preserve">Publication #14-06-029. Washington </w:t>
      </w:r>
      <w:r w:rsidR="00CB3E06">
        <w:rPr>
          <w:rFonts w:asciiTheme="minorHAnsi" w:hAnsiTheme="minorHAnsi" w:cstheme="minorHAnsi"/>
          <w:szCs w:val="22"/>
        </w:rPr>
        <w:t xml:space="preserve">State </w:t>
      </w:r>
      <w:r w:rsidRPr="00D87981">
        <w:rPr>
          <w:rFonts w:asciiTheme="minorHAnsi" w:hAnsiTheme="minorHAnsi" w:cstheme="minorHAnsi"/>
          <w:szCs w:val="22"/>
        </w:rPr>
        <w:t>Department of Ecology</w:t>
      </w:r>
      <w:r>
        <w:rPr>
          <w:rFonts w:asciiTheme="minorHAnsi" w:hAnsiTheme="minorHAnsi" w:cstheme="minorHAnsi"/>
          <w:szCs w:val="22"/>
        </w:rPr>
        <w:t xml:space="preserve">, </w:t>
      </w:r>
      <w:r w:rsidRPr="00D87981">
        <w:rPr>
          <w:rFonts w:asciiTheme="minorHAnsi" w:hAnsiTheme="minorHAnsi" w:cstheme="minorHAnsi"/>
          <w:szCs w:val="22"/>
        </w:rPr>
        <w:t xml:space="preserve">Olympia, WA. </w:t>
      </w:r>
    </w:p>
    <w:p w14:paraId="7A3C1CB9" w14:textId="5719B600" w:rsidR="00CB3E06" w:rsidRDefault="00CB3E06" w:rsidP="005E59E1">
      <w:pPr>
        <w:ind w:left="720" w:hanging="720"/>
        <w:rPr>
          <w:rFonts w:asciiTheme="minorHAnsi" w:hAnsiTheme="minorHAnsi" w:cstheme="minorHAnsi"/>
          <w:szCs w:val="22"/>
        </w:rPr>
      </w:pPr>
      <w:r>
        <w:rPr>
          <w:rFonts w:asciiTheme="minorHAnsi" w:hAnsiTheme="minorHAnsi" w:cstheme="minorHAnsi"/>
          <w:szCs w:val="22"/>
        </w:rPr>
        <w:t xml:space="preserve">Washington State Department of Ecology, U.S. Army Corps of Engineers Seattle District, and U.S. Environmental Protection Agency Region 10. 2021. Wetland Mitigation in Washington State-Part 1: Agency Policies and Guidance (Version 2). Publication #21-06-003. </w:t>
      </w:r>
      <w:r w:rsidRPr="00D87981">
        <w:rPr>
          <w:rFonts w:asciiTheme="minorHAnsi" w:hAnsiTheme="minorHAnsi" w:cstheme="minorHAnsi"/>
          <w:szCs w:val="22"/>
        </w:rPr>
        <w:t xml:space="preserve">Washington </w:t>
      </w:r>
      <w:r>
        <w:rPr>
          <w:rFonts w:asciiTheme="minorHAnsi" w:hAnsiTheme="minorHAnsi" w:cstheme="minorHAnsi"/>
          <w:szCs w:val="22"/>
        </w:rPr>
        <w:t xml:space="preserve">State </w:t>
      </w:r>
      <w:r w:rsidRPr="00D87981">
        <w:rPr>
          <w:rFonts w:asciiTheme="minorHAnsi" w:hAnsiTheme="minorHAnsi" w:cstheme="minorHAnsi"/>
          <w:szCs w:val="22"/>
        </w:rPr>
        <w:t>Department of Ecology</w:t>
      </w:r>
      <w:r>
        <w:rPr>
          <w:rFonts w:asciiTheme="minorHAnsi" w:hAnsiTheme="minorHAnsi" w:cstheme="minorHAnsi"/>
          <w:szCs w:val="22"/>
        </w:rPr>
        <w:t xml:space="preserve">, </w:t>
      </w:r>
      <w:r w:rsidRPr="00D87981">
        <w:rPr>
          <w:rFonts w:asciiTheme="minorHAnsi" w:hAnsiTheme="minorHAnsi" w:cstheme="minorHAnsi"/>
          <w:szCs w:val="22"/>
        </w:rPr>
        <w:t xml:space="preserve">Olympia, WA. </w:t>
      </w:r>
    </w:p>
    <w:p w14:paraId="19207B5C" w14:textId="62211F40" w:rsidR="00066146" w:rsidRPr="00D1617A" w:rsidRDefault="00066146" w:rsidP="00531E34">
      <w:pPr>
        <w:ind w:left="720" w:hanging="720"/>
        <w:rPr>
          <w:rStyle w:val="Emphasis"/>
        </w:rPr>
      </w:pPr>
      <w:r w:rsidRPr="00D1617A">
        <w:rPr>
          <w:rStyle w:val="Emphasis"/>
        </w:rPr>
        <w:t>Report</w:t>
      </w:r>
      <w:r w:rsidR="005C75A3" w:rsidRPr="00D1617A">
        <w:rPr>
          <w:rStyle w:val="Emphasis"/>
        </w:rPr>
        <w:t>s</w:t>
      </w:r>
      <w:r w:rsidR="005A2C2E" w:rsidRPr="00D1617A">
        <w:rPr>
          <w:rStyle w:val="Emphasis"/>
        </w:rPr>
        <w:t xml:space="preserve"> (examples are not </w:t>
      </w:r>
      <w:r w:rsidR="00625139" w:rsidRPr="00D1617A">
        <w:rPr>
          <w:rStyle w:val="Emphasis"/>
        </w:rPr>
        <w:t>actual</w:t>
      </w:r>
      <w:r w:rsidR="005A2C2E" w:rsidRPr="00D1617A">
        <w:rPr>
          <w:rStyle w:val="Emphasis"/>
        </w:rPr>
        <w:t xml:space="preserve"> reports)</w:t>
      </w:r>
      <w:r w:rsidRPr="00D1617A">
        <w:rPr>
          <w:rStyle w:val="Emphasis"/>
        </w:rPr>
        <w:t>:</w:t>
      </w:r>
    </w:p>
    <w:p w14:paraId="15C91D1A" w14:textId="704AE149" w:rsidR="00D87981" w:rsidRDefault="00066146" w:rsidP="00531E34">
      <w:pPr>
        <w:ind w:left="720" w:hanging="720"/>
        <w:rPr>
          <w:rFonts w:asciiTheme="minorHAnsi" w:hAnsiTheme="minorHAnsi" w:cstheme="minorHAnsi"/>
          <w:szCs w:val="22"/>
        </w:rPr>
      </w:pPr>
      <w:r>
        <w:rPr>
          <w:rFonts w:asciiTheme="minorHAnsi" w:hAnsiTheme="minorHAnsi" w:cstheme="minorHAnsi"/>
          <w:szCs w:val="22"/>
        </w:rPr>
        <w:t>J</w:t>
      </w:r>
      <w:r w:rsidR="00D87981">
        <w:rPr>
          <w:rFonts w:asciiTheme="minorHAnsi" w:hAnsiTheme="minorHAnsi" w:cstheme="minorHAnsi"/>
          <w:szCs w:val="22"/>
        </w:rPr>
        <w:t>ones, E</w:t>
      </w:r>
      <w:r w:rsidR="0088326D">
        <w:rPr>
          <w:rFonts w:asciiTheme="minorHAnsi" w:hAnsiTheme="minorHAnsi" w:cstheme="minorHAnsi"/>
          <w:szCs w:val="22"/>
        </w:rPr>
        <w:t>mily</w:t>
      </w:r>
      <w:r w:rsidR="00D87981">
        <w:rPr>
          <w:rFonts w:asciiTheme="minorHAnsi" w:hAnsiTheme="minorHAnsi" w:cstheme="minorHAnsi"/>
          <w:szCs w:val="22"/>
        </w:rPr>
        <w:t xml:space="preserve"> and E</w:t>
      </w:r>
      <w:r w:rsidR="0088326D">
        <w:rPr>
          <w:rFonts w:asciiTheme="minorHAnsi" w:hAnsiTheme="minorHAnsi" w:cstheme="minorHAnsi"/>
          <w:szCs w:val="22"/>
        </w:rPr>
        <w:t>dward</w:t>
      </w:r>
      <w:r w:rsidR="00D87981">
        <w:rPr>
          <w:rFonts w:asciiTheme="minorHAnsi" w:hAnsiTheme="minorHAnsi" w:cstheme="minorHAnsi"/>
          <w:szCs w:val="22"/>
        </w:rPr>
        <w:t xml:space="preserve"> </w:t>
      </w:r>
      <w:r w:rsidR="00EC790D">
        <w:rPr>
          <w:rFonts w:asciiTheme="minorHAnsi" w:hAnsiTheme="minorHAnsi" w:cstheme="minorHAnsi"/>
          <w:szCs w:val="22"/>
        </w:rPr>
        <w:t>Craft</w:t>
      </w:r>
      <w:r w:rsidR="0088326D">
        <w:rPr>
          <w:rFonts w:asciiTheme="minorHAnsi" w:hAnsiTheme="minorHAnsi" w:cstheme="minorHAnsi"/>
          <w:szCs w:val="22"/>
        </w:rPr>
        <w:t xml:space="preserve">. </w:t>
      </w:r>
      <w:r w:rsidR="00EC790D">
        <w:rPr>
          <w:rFonts w:asciiTheme="minorHAnsi" w:hAnsiTheme="minorHAnsi" w:cstheme="minorHAnsi"/>
          <w:szCs w:val="22"/>
        </w:rPr>
        <w:t>202</w:t>
      </w:r>
      <w:r w:rsidR="005C75A3">
        <w:rPr>
          <w:rFonts w:asciiTheme="minorHAnsi" w:hAnsiTheme="minorHAnsi" w:cstheme="minorHAnsi"/>
          <w:szCs w:val="22"/>
        </w:rPr>
        <w:t>1</w:t>
      </w:r>
      <w:r w:rsidR="00EC790D">
        <w:rPr>
          <w:rFonts w:asciiTheme="minorHAnsi" w:hAnsiTheme="minorHAnsi" w:cstheme="minorHAnsi"/>
          <w:szCs w:val="22"/>
        </w:rPr>
        <w:t xml:space="preserve">. </w:t>
      </w:r>
      <w:r w:rsidR="00EC790D" w:rsidRPr="0088326D">
        <w:rPr>
          <w:rFonts w:asciiTheme="minorHAnsi" w:hAnsiTheme="minorHAnsi" w:cstheme="minorHAnsi"/>
          <w:szCs w:val="22"/>
        </w:rPr>
        <w:t>Wetland Delineation Report for the Somerset Property</w:t>
      </w:r>
      <w:r w:rsidR="00B20FAC">
        <w:rPr>
          <w:rFonts w:asciiTheme="minorHAnsi" w:hAnsiTheme="minorHAnsi" w:cstheme="minorHAnsi"/>
          <w:szCs w:val="22"/>
        </w:rPr>
        <w:t>, April 21, 2021</w:t>
      </w:r>
      <w:r w:rsidR="00EC790D" w:rsidRPr="0088326D">
        <w:rPr>
          <w:rFonts w:asciiTheme="minorHAnsi" w:hAnsiTheme="minorHAnsi" w:cstheme="minorHAnsi"/>
          <w:szCs w:val="22"/>
        </w:rPr>
        <w:t xml:space="preserve">. </w:t>
      </w:r>
      <w:r w:rsidR="00EC790D">
        <w:rPr>
          <w:rFonts w:asciiTheme="minorHAnsi" w:hAnsiTheme="minorHAnsi" w:cstheme="minorHAnsi"/>
          <w:szCs w:val="22"/>
        </w:rPr>
        <w:t xml:space="preserve"> Prepared for Acme Development Company by Wetland Consultants Inc., Seattle, WA.</w:t>
      </w:r>
    </w:p>
    <w:p w14:paraId="4ABB6DD6" w14:textId="6768B707" w:rsidR="005C75A3" w:rsidRDefault="005C75A3" w:rsidP="00531E34">
      <w:pPr>
        <w:ind w:left="720" w:hanging="720"/>
        <w:rPr>
          <w:rFonts w:asciiTheme="minorHAnsi" w:hAnsiTheme="minorHAnsi" w:cstheme="minorHAnsi"/>
          <w:szCs w:val="22"/>
        </w:rPr>
      </w:pPr>
      <w:r>
        <w:rPr>
          <w:rFonts w:asciiTheme="minorHAnsi" w:hAnsiTheme="minorHAnsi" w:cstheme="minorHAnsi"/>
          <w:szCs w:val="22"/>
        </w:rPr>
        <w:t xml:space="preserve">Williams, John and Samuel Barber. 2022. Wetland Mitigation Plan for the </w:t>
      </w:r>
      <w:r w:rsidRPr="0088326D">
        <w:rPr>
          <w:rFonts w:asciiTheme="minorHAnsi" w:hAnsiTheme="minorHAnsi" w:cstheme="minorHAnsi"/>
          <w:szCs w:val="22"/>
        </w:rPr>
        <w:t>Somerset Property</w:t>
      </w:r>
      <w:r w:rsidR="00D1617A">
        <w:rPr>
          <w:rFonts w:asciiTheme="minorHAnsi" w:hAnsiTheme="minorHAnsi" w:cstheme="minorHAnsi"/>
          <w:szCs w:val="22"/>
        </w:rPr>
        <w:t>, May 1, 2022</w:t>
      </w:r>
      <w:r w:rsidRPr="0088326D">
        <w:rPr>
          <w:rFonts w:asciiTheme="minorHAnsi" w:hAnsiTheme="minorHAnsi" w:cstheme="minorHAnsi"/>
          <w:szCs w:val="22"/>
        </w:rPr>
        <w:t xml:space="preserve">. </w:t>
      </w:r>
      <w:r>
        <w:rPr>
          <w:rFonts w:asciiTheme="minorHAnsi" w:hAnsiTheme="minorHAnsi" w:cstheme="minorHAnsi"/>
          <w:szCs w:val="22"/>
        </w:rPr>
        <w:t xml:space="preserve"> Prepared for Acme Development Company by Restoration Specialists Inc., Bellevue, WA. </w:t>
      </w:r>
    </w:p>
    <w:p w14:paraId="047A64D7" w14:textId="303F3079" w:rsidR="00066146" w:rsidRPr="00D1617A" w:rsidRDefault="00066146" w:rsidP="00066146">
      <w:pPr>
        <w:ind w:left="720" w:hanging="720"/>
        <w:rPr>
          <w:rStyle w:val="Emphasis"/>
        </w:rPr>
      </w:pPr>
      <w:r w:rsidRPr="00D1617A">
        <w:rPr>
          <w:rStyle w:val="Emphasis"/>
        </w:rPr>
        <w:t>Internet:</w:t>
      </w:r>
    </w:p>
    <w:p w14:paraId="79FD6CBF" w14:textId="083E66C3" w:rsidR="00ED4965" w:rsidRDefault="00ED4965" w:rsidP="00D7245D">
      <w:pPr>
        <w:autoSpaceDE w:val="0"/>
        <w:autoSpaceDN w:val="0"/>
        <w:adjustRightInd w:val="0"/>
        <w:ind w:left="720" w:right="0" w:hanging="720"/>
        <w:rPr>
          <w:rFonts w:asciiTheme="minorHAnsi" w:hAnsiTheme="minorHAnsi" w:cstheme="minorHAnsi"/>
          <w:szCs w:val="22"/>
        </w:rPr>
      </w:pPr>
      <w:r>
        <w:rPr>
          <w:rFonts w:asciiTheme="minorHAnsi" w:hAnsiTheme="minorHAnsi" w:cstheme="minorHAnsi"/>
          <w:szCs w:val="22"/>
        </w:rPr>
        <w:t xml:space="preserve">U.S. Army Corps of Engineers. NWPL- National Wetland Plant List website: </w:t>
      </w:r>
      <w:r w:rsidRPr="00ED4965">
        <w:rPr>
          <w:rFonts w:asciiTheme="minorHAnsi" w:hAnsiTheme="minorHAnsi" w:cstheme="minorHAnsi"/>
          <w:szCs w:val="22"/>
        </w:rPr>
        <w:t>https://wetland-plants.sec.usace.army.mil/nwpl_static/v34/home/home.html</w:t>
      </w:r>
      <w:r>
        <w:rPr>
          <w:rFonts w:asciiTheme="minorHAnsi" w:hAnsiTheme="minorHAnsi" w:cstheme="minorHAnsi"/>
          <w:szCs w:val="22"/>
        </w:rPr>
        <w:t xml:space="preserve"> </w:t>
      </w:r>
      <w:r w:rsidR="00760CDA">
        <w:rPr>
          <w:rFonts w:asciiTheme="minorHAnsi" w:hAnsiTheme="minorHAnsi" w:cstheme="minorHAnsi"/>
          <w:szCs w:val="22"/>
        </w:rPr>
        <w:t>A</w:t>
      </w:r>
      <w:r>
        <w:rPr>
          <w:rFonts w:asciiTheme="minorHAnsi" w:hAnsiTheme="minorHAnsi" w:cstheme="minorHAnsi"/>
          <w:szCs w:val="22"/>
        </w:rPr>
        <w:t xml:space="preserve">ccessed on June 1, 2022. </w:t>
      </w:r>
    </w:p>
    <w:p w14:paraId="09806A92" w14:textId="58B31B14" w:rsidR="00066146" w:rsidRPr="00D1617A" w:rsidRDefault="00066146" w:rsidP="00557D6E">
      <w:pPr>
        <w:keepNext/>
        <w:ind w:left="720" w:hanging="720"/>
        <w:rPr>
          <w:rStyle w:val="Emphasis"/>
        </w:rPr>
      </w:pPr>
      <w:r w:rsidRPr="00D1617A">
        <w:rPr>
          <w:rStyle w:val="Emphasis"/>
        </w:rPr>
        <w:lastRenderedPageBreak/>
        <w:t xml:space="preserve">Scientific </w:t>
      </w:r>
      <w:r w:rsidR="0091013E" w:rsidRPr="00D1617A">
        <w:rPr>
          <w:rStyle w:val="Emphasis"/>
        </w:rPr>
        <w:t xml:space="preserve">Journal </w:t>
      </w:r>
      <w:r w:rsidRPr="00D1617A">
        <w:rPr>
          <w:rStyle w:val="Emphasis"/>
        </w:rPr>
        <w:t>Article</w:t>
      </w:r>
      <w:r w:rsidR="00116318" w:rsidRPr="00D1617A">
        <w:rPr>
          <w:rStyle w:val="Emphasis"/>
        </w:rPr>
        <w:t>s</w:t>
      </w:r>
      <w:r w:rsidR="005A2C2E" w:rsidRPr="00D1617A">
        <w:rPr>
          <w:rStyle w:val="Emphasis"/>
        </w:rPr>
        <w:t xml:space="preserve"> (examples are not </w:t>
      </w:r>
      <w:r w:rsidR="00625139" w:rsidRPr="00D1617A">
        <w:rPr>
          <w:rStyle w:val="Emphasis"/>
        </w:rPr>
        <w:t>actual</w:t>
      </w:r>
      <w:r w:rsidR="005A2C2E" w:rsidRPr="00D1617A">
        <w:rPr>
          <w:rStyle w:val="Emphasis"/>
        </w:rPr>
        <w:t xml:space="preserve"> articles)</w:t>
      </w:r>
      <w:r w:rsidRPr="00D1617A">
        <w:rPr>
          <w:rStyle w:val="Emphasis"/>
        </w:rPr>
        <w:t>:</w:t>
      </w:r>
    </w:p>
    <w:p w14:paraId="3F615B5E" w14:textId="4DC01BBB" w:rsidR="00531E34" w:rsidRDefault="00531E34" w:rsidP="00647D98">
      <w:pPr>
        <w:autoSpaceDE w:val="0"/>
        <w:autoSpaceDN w:val="0"/>
        <w:adjustRightInd w:val="0"/>
        <w:ind w:left="720" w:right="0" w:hanging="720"/>
        <w:rPr>
          <w:rFonts w:asciiTheme="minorHAnsi" w:hAnsiTheme="minorHAnsi" w:cstheme="minorHAnsi"/>
          <w:szCs w:val="22"/>
        </w:rPr>
      </w:pPr>
      <w:r>
        <w:rPr>
          <w:rFonts w:asciiTheme="minorHAnsi" w:hAnsiTheme="minorHAnsi" w:cstheme="minorHAnsi"/>
          <w:szCs w:val="22"/>
        </w:rPr>
        <w:t>Rodrig</w:t>
      </w:r>
      <w:r w:rsidR="005A2C2E">
        <w:rPr>
          <w:rFonts w:asciiTheme="minorHAnsi" w:hAnsiTheme="minorHAnsi" w:cstheme="minorHAnsi"/>
          <w:szCs w:val="22"/>
        </w:rPr>
        <w:t>uez</w:t>
      </w:r>
      <w:r>
        <w:rPr>
          <w:rFonts w:asciiTheme="minorHAnsi" w:hAnsiTheme="minorHAnsi" w:cstheme="minorHAnsi"/>
          <w:szCs w:val="22"/>
        </w:rPr>
        <w:t xml:space="preserve">, </w:t>
      </w:r>
      <w:r w:rsidR="005A2C2E">
        <w:rPr>
          <w:rFonts w:asciiTheme="minorHAnsi" w:hAnsiTheme="minorHAnsi" w:cstheme="minorHAnsi"/>
          <w:szCs w:val="22"/>
        </w:rPr>
        <w:t>Andrew</w:t>
      </w:r>
      <w:r>
        <w:rPr>
          <w:rFonts w:asciiTheme="minorHAnsi" w:hAnsiTheme="minorHAnsi" w:cstheme="minorHAnsi"/>
          <w:szCs w:val="22"/>
        </w:rPr>
        <w:t xml:space="preserve"> A. 2021. </w:t>
      </w:r>
      <w:r w:rsidR="005A2C2E">
        <w:rPr>
          <w:rFonts w:asciiTheme="minorHAnsi" w:hAnsiTheme="minorHAnsi" w:cstheme="minorHAnsi"/>
          <w:szCs w:val="22"/>
        </w:rPr>
        <w:t xml:space="preserve">Depressional </w:t>
      </w:r>
      <w:r>
        <w:rPr>
          <w:rFonts w:asciiTheme="minorHAnsi" w:hAnsiTheme="minorHAnsi" w:cstheme="minorHAnsi"/>
          <w:szCs w:val="22"/>
        </w:rPr>
        <w:t>Wetland Restoration</w:t>
      </w:r>
      <w:r w:rsidR="005A2C2E">
        <w:rPr>
          <w:rFonts w:asciiTheme="minorHAnsi" w:hAnsiTheme="minorHAnsi" w:cstheme="minorHAnsi"/>
          <w:szCs w:val="22"/>
        </w:rPr>
        <w:t>.</w:t>
      </w:r>
      <w:r>
        <w:rPr>
          <w:rFonts w:asciiTheme="minorHAnsi" w:hAnsiTheme="minorHAnsi" w:cstheme="minorHAnsi"/>
          <w:szCs w:val="22"/>
        </w:rPr>
        <w:t xml:space="preserve">  </w:t>
      </w:r>
      <w:r w:rsidR="005A2C2E">
        <w:rPr>
          <w:rFonts w:asciiTheme="minorHAnsi" w:hAnsiTheme="minorHAnsi" w:cstheme="minorHAnsi"/>
          <w:szCs w:val="22"/>
          <w:u w:val="single"/>
        </w:rPr>
        <w:t>Wetland Science</w:t>
      </w:r>
      <w:r w:rsidR="00A174E9">
        <w:rPr>
          <w:rFonts w:asciiTheme="minorHAnsi" w:hAnsiTheme="minorHAnsi" w:cstheme="minorHAnsi"/>
          <w:szCs w:val="22"/>
        </w:rPr>
        <w:t xml:space="preserve"> 10: 1035.</w:t>
      </w:r>
    </w:p>
    <w:p w14:paraId="7415B4D0" w14:textId="4DD18E67" w:rsidR="00116318" w:rsidRDefault="00116318" w:rsidP="00647D98">
      <w:pPr>
        <w:autoSpaceDE w:val="0"/>
        <w:autoSpaceDN w:val="0"/>
        <w:adjustRightInd w:val="0"/>
        <w:ind w:left="720" w:right="0" w:hanging="720"/>
        <w:rPr>
          <w:rFonts w:asciiTheme="minorHAnsi" w:hAnsiTheme="minorHAnsi" w:cstheme="minorHAnsi"/>
          <w:szCs w:val="22"/>
        </w:rPr>
      </w:pPr>
      <w:r>
        <w:rPr>
          <w:rFonts w:asciiTheme="minorHAnsi" w:hAnsiTheme="minorHAnsi" w:cstheme="minorHAnsi"/>
          <w:szCs w:val="22"/>
        </w:rPr>
        <w:t>Tom</w:t>
      </w:r>
      <w:r w:rsidR="005A2C2E">
        <w:rPr>
          <w:rFonts w:asciiTheme="minorHAnsi" w:hAnsiTheme="minorHAnsi" w:cstheme="minorHAnsi"/>
          <w:szCs w:val="22"/>
        </w:rPr>
        <w:t>til</w:t>
      </w:r>
      <w:r>
        <w:rPr>
          <w:rFonts w:asciiTheme="minorHAnsi" w:hAnsiTheme="minorHAnsi" w:cstheme="minorHAnsi"/>
          <w:szCs w:val="22"/>
        </w:rPr>
        <w:t>, Steph</w:t>
      </w:r>
      <w:r w:rsidR="005A2C2E">
        <w:rPr>
          <w:rFonts w:asciiTheme="minorHAnsi" w:hAnsiTheme="minorHAnsi" w:cstheme="minorHAnsi"/>
          <w:szCs w:val="22"/>
        </w:rPr>
        <w:t>en</w:t>
      </w:r>
      <w:r>
        <w:rPr>
          <w:rFonts w:asciiTheme="minorHAnsi" w:hAnsiTheme="minorHAnsi" w:cstheme="minorHAnsi"/>
          <w:szCs w:val="22"/>
        </w:rPr>
        <w:t xml:space="preserve">, </w:t>
      </w:r>
      <w:r w:rsidR="005A2C2E">
        <w:rPr>
          <w:rFonts w:asciiTheme="minorHAnsi" w:hAnsiTheme="minorHAnsi" w:cstheme="minorHAnsi"/>
          <w:szCs w:val="22"/>
        </w:rPr>
        <w:t>Charlene</w:t>
      </w:r>
      <w:r>
        <w:rPr>
          <w:rFonts w:asciiTheme="minorHAnsi" w:hAnsiTheme="minorHAnsi" w:cstheme="minorHAnsi"/>
          <w:szCs w:val="22"/>
        </w:rPr>
        <w:t xml:space="preserve"> Bentley, </w:t>
      </w:r>
      <w:r w:rsidR="005A2C2E">
        <w:rPr>
          <w:rFonts w:asciiTheme="minorHAnsi" w:hAnsiTheme="minorHAnsi" w:cstheme="minorHAnsi"/>
          <w:szCs w:val="22"/>
        </w:rPr>
        <w:t>Eloise</w:t>
      </w:r>
      <w:r>
        <w:rPr>
          <w:rFonts w:asciiTheme="minorHAnsi" w:hAnsiTheme="minorHAnsi" w:cstheme="minorHAnsi"/>
          <w:szCs w:val="22"/>
        </w:rPr>
        <w:t xml:space="preserve"> Platzer, </w:t>
      </w:r>
      <w:r w:rsidR="005A2C2E">
        <w:rPr>
          <w:rFonts w:asciiTheme="minorHAnsi" w:hAnsiTheme="minorHAnsi" w:cstheme="minorHAnsi"/>
          <w:szCs w:val="22"/>
        </w:rPr>
        <w:t xml:space="preserve">and </w:t>
      </w:r>
      <w:r>
        <w:rPr>
          <w:rFonts w:asciiTheme="minorHAnsi" w:hAnsiTheme="minorHAnsi" w:cstheme="minorHAnsi"/>
          <w:szCs w:val="22"/>
        </w:rPr>
        <w:t>Be</w:t>
      </w:r>
      <w:r w:rsidR="005A2C2E">
        <w:rPr>
          <w:rFonts w:asciiTheme="minorHAnsi" w:hAnsiTheme="minorHAnsi" w:cstheme="minorHAnsi"/>
          <w:szCs w:val="22"/>
        </w:rPr>
        <w:t>n</w:t>
      </w:r>
      <w:r>
        <w:rPr>
          <w:rFonts w:asciiTheme="minorHAnsi" w:hAnsiTheme="minorHAnsi" w:cstheme="minorHAnsi"/>
          <w:szCs w:val="22"/>
        </w:rPr>
        <w:t xml:space="preserve"> Jackson. 202</w:t>
      </w:r>
      <w:r w:rsidR="00625139">
        <w:rPr>
          <w:rFonts w:asciiTheme="minorHAnsi" w:hAnsiTheme="minorHAnsi" w:cstheme="minorHAnsi"/>
          <w:szCs w:val="22"/>
        </w:rPr>
        <w:t>2</w:t>
      </w:r>
      <w:r>
        <w:rPr>
          <w:rFonts w:asciiTheme="minorHAnsi" w:hAnsiTheme="minorHAnsi" w:cstheme="minorHAnsi"/>
          <w:szCs w:val="22"/>
        </w:rPr>
        <w:t xml:space="preserve">. Wetland Restoration </w:t>
      </w:r>
      <w:r w:rsidR="005A2C2E">
        <w:rPr>
          <w:rFonts w:asciiTheme="minorHAnsi" w:hAnsiTheme="minorHAnsi" w:cstheme="minorHAnsi"/>
          <w:szCs w:val="22"/>
        </w:rPr>
        <w:t>Assessment Method</w:t>
      </w:r>
      <w:r>
        <w:rPr>
          <w:rFonts w:asciiTheme="minorHAnsi" w:hAnsiTheme="minorHAnsi" w:cstheme="minorHAnsi"/>
          <w:szCs w:val="22"/>
        </w:rPr>
        <w:t xml:space="preserve">. </w:t>
      </w:r>
      <w:r w:rsidRPr="00D7245D">
        <w:rPr>
          <w:rFonts w:asciiTheme="minorHAnsi" w:hAnsiTheme="minorHAnsi" w:cstheme="minorHAnsi"/>
          <w:szCs w:val="22"/>
          <w:u w:val="single"/>
        </w:rPr>
        <w:t>Ecosystem</w:t>
      </w:r>
      <w:r w:rsidR="005A2C2E">
        <w:rPr>
          <w:rFonts w:asciiTheme="minorHAnsi" w:hAnsiTheme="minorHAnsi" w:cstheme="minorHAnsi"/>
          <w:szCs w:val="22"/>
          <w:u w:val="single"/>
        </w:rPr>
        <w:t xml:space="preserve"> Journal</w:t>
      </w:r>
      <w:r>
        <w:rPr>
          <w:rFonts w:asciiTheme="minorHAnsi" w:hAnsiTheme="minorHAnsi" w:cstheme="minorHAnsi"/>
          <w:szCs w:val="22"/>
        </w:rPr>
        <w:t xml:space="preserve"> 17: 25.</w:t>
      </w:r>
    </w:p>
    <w:p w14:paraId="1BFED9F0" w14:textId="6EF9BE65" w:rsidR="0088326D" w:rsidRPr="00D1617A" w:rsidRDefault="0091013E" w:rsidP="00DA5B91">
      <w:pPr>
        <w:autoSpaceDE w:val="0"/>
        <w:autoSpaceDN w:val="0"/>
        <w:adjustRightInd w:val="0"/>
        <w:ind w:left="720" w:right="0" w:hanging="720"/>
        <w:rPr>
          <w:rStyle w:val="Emphasis"/>
        </w:rPr>
      </w:pPr>
      <w:r w:rsidRPr="00D1617A">
        <w:rPr>
          <w:rStyle w:val="Emphasis"/>
        </w:rPr>
        <w:t>Book</w:t>
      </w:r>
      <w:r w:rsidR="000F1185" w:rsidRPr="00D1617A">
        <w:rPr>
          <w:rStyle w:val="Emphasis"/>
        </w:rPr>
        <w:t>s</w:t>
      </w:r>
      <w:r w:rsidRPr="00D1617A">
        <w:rPr>
          <w:rStyle w:val="Emphasis"/>
        </w:rPr>
        <w:t>:</w:t>
      </w:r>
    </w:p>
    <w:p w14:paraId="5F146A0D" w14:textId="77777777" w:rsidR="005E59E1" w:rsidRPr="00647D98" w:rsidRDefault="005E59E1" w:rsidP="005E59E1">
      <w:pPr>
        <w:autoSpaceDE w:val="0"/>
        <w:autoSpaceDN w:val="0"/>
        <w:adjustRightInd w:val="0"/>
        <w:ind w:left="720" w:right="0" w:hanging="720"/>
        <w:rPr>
          <w:rFonts w:asciiTheme="minorHAnsi" w:hAnsiTheme="minorHAnsi" w:cstheme="minorHAnsi"/>
          <w:szCs w:val="22"/>
        </w:rPr>
      </w:pPr>
      <w:r>
        <w:rPr>
          <w:rFonts w:asciiTheme="minorHAnsi" w:hAnsiTheme="minorHAnsi" w:cstheme="minorHAnsi"/>
          <w:szCs w:val="22"/>
        </w:rPr>
        <w:t xml:space="preserve">Cooke, Sarah Spear, Editor. 1997. </w:t>
      </w:r>
      <w:r w:rsidRPr="00266DC8">
        <w:rPr>
          <w:rFonts w:asciiTheme="minorHAnsi" w:hAnsiTheme="minorHAnsi" w:cstheme="minorHAnsi"/>
          <w:szCs w:val="22"/>
          <w:u w:val="single"/>
        </w:rPr>
        <w:t>A Field Guide to the Common Wetland Plants of Western Washington and Northwestern Oregon</w:t>
      </w:r>
      <w:r>
        <w:rPr>
          <w:rFonts w:asciiTheme="minorHAnsi" w:hAnsiTheme="minorHAnsi" w:cstheme="minorHAnsi"/>
          <w:szCs w:val="22"/>
        </w:rPr>
        <w:t xml:space="preserve">. Seattle Audubon Society, Seattle, WA </w:t>
      </w:r>
    </w:p>
    <w:p w14:paraId="6251DEAB" w14:textId="0278CF64" w:rsidR="000F1185" w:rsidRPr="00647D98" w:rsidRDefault="0091013E" w:rsidP="005E59E1">
      <w:pPr>
        <w:autoSpaceDE w:val="0"/>
        <w:autoSpaceDN w:val="0"/>
        <w:adjustRightInd w:val="0"/>
        <w:ind w:left="720" w:right="0" w:hanging="720"/>
        <w:rPr>
          <w:rFonts w:asciiTheme="minorHAnsi" w:hAnsiTheme="minorHAnsi" w:cstheme="minorHAnsi"/>
          <w:szCs w:val="22"/>
        </w:rPr>
      </w:pPr>
      <w:r>
        <w:rPr>
          <w:rFonts w:asciiTheme="minorHAnsi" w:hAnsiTheme="minorHAnsi" w:cstheme="minorHAnsi"/>
          <w:szCs w:val="22"/>
        </w:rPr>
        <w:t xml:space="preserve">Mitsch, William J. and James G. Gosselink. 2015. </w:t>
      </w:r>
      <w:r w:rsidRPr="00D7245D">
        <w:rPr>
          <w:rFonts w:asciiTheme="minorHAnsi" w:hAnsiTheme="minorHAnsi" w:cstheme="minorHAnsi"/>
          <w:szCs w:val="22"/>
          <w:u w:val="single"/>
        </w:rPr>
        <w:t>Wetlands, Fifth Edition</w:t>
      </w:r>
      <w:r w:rsidRPr="00206465">
        <w:rPr>
          <w:rFonts w:asciiTheme="minorHAnsi" w:hAnsiTheme="minorHAnsi" w:cstheme="minorHAnsi"/>
          <w:szCs w:val="22"/>
        </w:rPr>
        <w:t>.</w:t>
      </w:r>
      <w:r w:rsidRPr="00647D98">
        <w:rPr>
          <w:rFonts w:asciiTheme="minorHAnsi" w:hAnsiTheme="minorHAnsi" w:cstheme="minorHAnsi"/>
          <w:szCs w:val="22"/>
        </w:rPr>
        <w:t xml:space="preserve"> John Wiley &amp; Sons, Inc. Hoboken, New Jersey.</w:t>
      </w:r>
    </w:p>
    <w:sectPr w:rsidR="000F1185" w:rsidRPr="00647D98" w:rsidSect="009F4A2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EB09" w14:textId="77777777" w:rsidR="00D843F0" w:rsidRDefault="00D843F0" w:rsidP="00A11F4B">
      <w:r>
        <w:separator/>
      </w:r>
    </w:p>
    <w:p w14:paraId="1E72B5ED" w14:textId="77777777" w:rsidR="00D843F0" w:rsidRDefault="00D843F0" w:rsidP="00A11F4B"/>
    <w:p w14:paraId="31BA1007" w14:textId="77777777" w:rsidR="00D843F0" w:rsidRDefault="00D843F0" w:rsidP="00A11F4B"/>
  </w:endnote>
  <w:endnote w:type="continuationSeparator" w:id="0">
    <w:p w14:paraId="5621B711" w14:textId="77777777" w:rsidR="00D843F0" w:rsidRDefault="00D843F0" w:rsidP="00A11F4B">
      <w:r>
        <w:continuationSeparator/>
      </w:r>
    </w:p>
    <w:p w14:paraId="6678FDEF" w14:textId="77777777" w:rsidR="00D843F0" w:rsidRDefault="00D843F0" w:rsidP="00A11F4B"/>
    <w:p w14:paraId="4AB2B634" w14:textId="77777777" w:rsidR="00D843F0" w:rsidRDefault="00D843F0" w:rsidP="00A11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A6B4" w14:textId="2E38BEFA" w:rsidR="00D843F0" w:rsidRPr="00D10770" w:rsidRDefault="00D843F0" w:rsidP="00A11F4B">
    <w:pPr>
      <w:pStyle w:val="Footer"/>
      <w:rPr>
        <w:snapToGrid w:val="0"/>
        <w:szCs w:val="16"/>
      </w:rPr>
    </w:pPr>
    <w:r w:rsidRPr="00A11F4B">
      <w:rPr>
        <w:snapToGrid w:val="0"/>
        <w:sz w:val="16"/>
        <w:szCs w:val="16"/>
      </w:rPr>
      <w:t>Bank Use Plan Template</w:t>
    </w:r>
    <w:r>
      <w:rPr>
        <w:snapToGrid w:val="0"/>
        <w:sz w:val="16"/>
        <w:szCs w:val="16"/>
      </w:rPr>
      <w:t>.</w:t>
    </w:r>
    <w:r w:rsidRPr="00A11F4B">
      <w:rPr>
        <w:snapToGrid w:val="0"/>
        <w:sz w:val="16"/>
        <w:szCs w:val="16"/>
      </w:rPr>
      <w:t xml:space="preserve"> Version: </w:t>
    </w:r>
    <w:r>
      <w:rPr>
        <w:snapToGrid w:val="0"/>
        <w:sz w:val="16"/>
        <w:szCs w:val="16"/>
      </w:rPr>
      <w:t>September 2022</w:t>
    </w:r>
    <w:r>
      <w:rPr>
        <w:snapToGrid w:val="0"/>
      </w:rPr>
      <w:tab/>
    </w:r>
    <w:r w:rsidR="003A68F7">
      <w:rPr>
        <w:snapToGrid w:val="0"/>
      </w:rPr>
      <w:tab/>
    </w:r>
    <w:r w:rsidR="003A68F7">
      <w:rPr>
        <w:snapToGrid w:val="0"/>
      </w:rPr>
      <w:tab/>
    </w:r>
    <w:r>
      <w:rPr>
        <w:rStyle w:val="PageNumber"/>
      </w:rPr>
      <w:fldChar w:fldCharType="begin"/>
    </w:r>
    <w:r>
      <w:rPr>
        <w:rStyle w:val="PageNumber"/>
      </w:rPr>
      <w:instrText xml:space="preserve"> PAGE </w:instrText>
    </w:r>
    <w:r>
      <w:rPr>
        <w:rStyle w:val="PageNumber"/>
      </w:rPr>
      <w:fldChar w:fldCharType="separate"/>
    </w:r>
    <w:r w:rsidR="00B67EF6">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68D2D" w14:textId="77777777" w:rsidR="00D843F0" w:rsidRDefault="00D843F0" w:rsidP="00476CF2">
      <w:r>
        <w:separator/>
      </w:r>
    </w:p>
  </w:footnote>
  <w:footnote w:type="continuationSeparator" w:id="0">
    <w:p w14:paraId="2193EE19" w14:textId="77777777" w:rsidR="00D843F0" w:rsidRDefault="00D843F0" w:rsidP="00A11F4B">
      <w:r>
        <w:continuationSeparator/>
      </w:r>
    </w:p>
    <w:p w14:paraId="432204E1" w14:textId="77777777" w:rsidR="00D843F0" w:rsidRDefault="00D843F0" w:rsidP="00A11F4B"/>
    <w:p w14:paraId="0B2216BD" w14:textId="77777777" w:rsidR="00D843F0" w:rsidRDefault="00D843F0" w:rsidP="00A11F4B"/>
  </w:footnote>
  <w:footnote w:id="1">
    <w:p w14:paraId="6DF8BFF0" w14:textId="77777777" w:rsidR="00D843F0" w:rsidRPr="00851046" w:rsidRDefault="00D843F0" w:rsidP="00940596">
      <w:pPr>
        <w:pStyle w:val="FootnoteText"/>
        <w:ind w:left="360" w:hanging="360"/>
      </w:pPr>
      <w:r w:rsidRPr="00851046">
        <w:rPr>
          <w:rStyle w:val="FootnoteReference"/>
        </w:rPr>
        <w:footnoteRef/>
      </w:r>
      <w:r w:rsidRPr="00851046">
        <w:t xml:space="preserve"> The IRT for Washington State includes standing members representing the U.S. Army Corps of Engineers (Corps), U.S. Environmental Protection Agency (EPA), and Washington State Department of Ecology (Ecology). The IRT oversees the certification, implementation, and management of </w:t>
      </w:r>
      <w:r w:rsidRPr="0072537F">
        <w:t>wetland</w:t>
      </w:r>
      <w:r w:rsidRPr="00851046">
        <w:t xml:space="preserve"> mitigation banks.</w:t>
      </w:r>
    </w:p>
  </w:footnote>
  <w:footnote w:id="2">
    <w:p w14:paraId="7AE85897" w14:textId="77777777" w:rsidR="00D843F0" w:rsidRPr="00851046" w:rsidRDefault="00D843F0" w:rsidP="00940596">
      <w:pPr>
        <w:pStyle w:val="FootnoteText"/>
        <w:ind w:left="360" w:hanging="360"/>
      </w:pPr>
      <w:r w:rsidRPr="00851046">
        <w:rPr>
          <w:rStyle w:val="FootnoteReference"/>
        </w:rPr>
        <w:footnoteRef/>
      </w:r>
      <w:r w:rsidRPr="00851046">
        <w:t xml:space="preserve"> </w:t>
      </w:r>
      <w:r w:rsidRPr="00EC7AB8">
        <w:rPr>
          <w:rStyle w:val="Hyperlink"/>
          <w:color w:val="auto"/>
          <w:u w:val="none"/>
        </w:rPr>
        <w:t>http://www.nws.usace.army.mil/Missions/Civil-Works/Regulatory/Contact-Us/</w:t>
      </w:r>
    </w:p>
  </w:footnote>
  <w:footnote w:id="3">
    <w:p w14:paraId="3E9B832E" w14:textId="77777777" w:rsidR="00D843F0" w:rsidRPr="00851046" w:rsidRDefault="00D843F0" w:rsidP="00940596">
      <w:pPr>
        <w:pStyle w:val="FootnoteText"/>
        <w:ind w:left="360" w:hanging="360"/>
      </w:pPr>
      <w:r w:rsidRPr="00851046">
        <w:rPr>
          <w:rStyle w:val="FootnoteReference"/>
        </w:rPr>
        <w:footnoteRef/>
      </w:r>
      <w:r w:rsidRPr="00851046">
        <w:t xml:space="preserve"> </w:t>
      </w:r>
      <w:hyperlink w:history="1">
        <w:r w:rsidRPr="00EC7AB8">
          <w:rPr>
            <w:rStyle w:val="Hyperlink"/>
            <w:color w:val="auto"/>
            <w:u w:val="none"/>
          </w:rPr>
          <w:t>https://ecology.wa.gov/Water-Shorelines/Wetlands/Tools-resources/Contacts-by-subject-region</w:t>
        </w:r>
      </w:hyperlink>
    </w:p>
  </w:footnote>
  <w:footnote w:id="4">
    <w:p w14:paraId="6F044BF5" w14:textId="77777777" w:rsidR="00D843F0" w:rsidRPr="00851046" w:rsidRDefault="00D843F0" w:rsidP="00940596">
      <w:pPr>
        <w:pStyle w:val="FootnoteText"/>
        <w:ind w:left="360" w:hanging="360"/>
      </w:pPr>
      <w:r w:rsidRPr="00851046">
        <w:rPr>
          <w:rStyle w:val="FootnoteReference"/>
        </w:rPr>
        <w:footnoteRef/>
      </w:r>
      <w:r w:rsidRPr="00851046">
        <w:t xml:space="preserve"> </w:t>
      </w:r>
      <w:r w:rsidRPr="00BE53A0">
        <w:t>https://apps.ecology.wa.gov/publications/SummaryPages/2106003.html</w:t>
      </w:r>
    </w:p>
  </w:footnote>
  <w:footnote w:id="5">
    <w:p w14:paraId="12E2E474" w14:textId="77777777" w:rsidR="00D843F0" w:rsidRPr="00851046" w:rsidRDefault="00D843F0" w:rsidP="00940596">
      <w:pPr>
        <w:pStyle w:val="FootnoteText"/>
        <w:ind w:left="360" w:hanging="360"/>
      </w:pPr>
      <w:r w:rsidRPr="00851046">
        <w:rPr>
          <w:rStyle w:val="FootnoteReference"/>
        </w:rPr>
        <w:footnoteRef/>
      </w:r>
      <w:r w:rsidRPr="00851046">
        <w:t xml:space="preserve"> </w:t>
      </w:r>
      <w:r w:rsidRPr="00272F57">
        <w:t>https://apps.ecology.wa.gov/publications/SummaryPages/0606011b.html</w:t>
      </w:r>
    </w:p>
  </w:footnote>
  <w:footnote w:id="6">
    <w:p w14:paraId="2562DFBA" w14:textId="77777777" w:rsidR="00D843F0" w:rsidRPr="00136403" w:rsidRDefault="00D843F0" w:rsidP="00A11F4B">
      <w:pPr>
        <w:pStyle w:val="FootnoteText"/>
      </w:pPr>
      <w:r>
        <w:rPr>
          <w:rStyle w:val="FootnoteReference"/>
        </w:rPr>
        <w:footnoteRef/>
      </w:r>
      <w:r>
        <w:t xml:space="preserve"> </w:t>
      </w:r>
      <w:r w:rsidRPr="00303845">
        <w:t>https://ecology.wa.gov/Water-Shorelines/Wetlands/Mitigation/Wetland-mitigation-banking/Mitigation-bank-projects</w:t>
      </w:r>
    </w:p>
  </w:footnote>
  <w:footnote w:id="7">
    <w:p w14:paraId="5D2DB524" w14:textId="77777777" w:rsidR="00D843F0" w:rsidRDefault="00D843F0" w:rsidP="0082621C">
      <w:pPr>
        <w:pStyle w:val="FootnoteText"/>
        <w:ind w:left="360" w:hanging="360"/>
      </w:pPr>
      <w:r>
        <w:rPr>
          <w:rStyle w:val="FootnoteReference"/>
        </w:rPr>
        <w:footnoteRef/>
      </w:r>
      <w:r>
        <w:t xml:space="preserve"> </w:t>
      </w:r>
      <w:r w:rsidRPr="00E87516">
        <w:t>https://ecology.wa.gov/Water-Shorelines/Wetlands/Tools-resources/Rating-systems</w:t>
      </w:r>
    </w:p>
  </w:footnote>
  <w:footnote w:id="8">
    <w:p w14:paraId="3D8B065D" w14:textId="77777777" w:rsidR="00D843F0" w:rsidRDefault="00D843F0" w:rsidP="0018461A">
      <w:pPr>
        <w:pStyle w:val="FootnoteText"/>
        <w:ind w:left="360" w:hanging="360"/>
      </w:pPr>
      <w:r>
        <w:rPr>
          <w:rStyle w:val="FootnoteReference"/>
        </w:rPr>
        <w:footnoteRef/>
      </w:r>
      <w:r>
        <w:t xml:space="preserve"> To document what fish may use a specific waterbody or hydrologic unit the Washington State Department of Fish and Wildlife’s </w:t>
      </w:r>
      <w:proofErr w:type="spellStart"/>
      <w:r>
        <w:t>SalmonScape</w:t>
      </w:r>
      <w:proofErr w:type="spellEnd"/>
      <w:r>
        <w:t xml:space="preserve"> geodatabase is a good resource: </w:t>
      </w:r>
      <w:hyperlink r:id="rId1" w:history="1">
        <w:r w:rsidRPr="00355D28">
          <w:rPr>
            <w:rStyle w:val="Hyperlink"/>
            <w:szCs w:val="16"/>
          </w:rPr>
          <w:t>http://geo.wa.gov/datasets/1e56a648718543ab952e75ff9971f086</w:t>
        </w:r>
      </w:hyperlink>
      <w:r>
        <w:t>.</w:t>
      </w:r>
    </w:p>
  </w:footnote>
  <w:footnote w:id="9">
    <w:p w14:paraId="24FBB102" w14:textId="77777777" w:rsidR="00D843F0" w:rsidRDefault="00D843F0" w:rsidP="00BD5007">
      <w:pPr>
        <w:pStyle w:val="FootnoteText"/>
      </w:pPr>
      <w:r>
        <w:rPr>
          <w:rStyle w:val="FootnoteReference"/>
        </w:rPr>
        <w:footnoteRef/>
      </w:r>
      <w:r>
        <w:t xml:space="preserve"> Change the “Local Jurisdiction”</w:t>
      </w:r>
      <w:r w:rsidRPr="008B497D">
        <w:t xml:space="preserve"> </w:t>
      </w:r>
      <w:r>
        <w:t>text within the column header to the specific local jurisdiction where the bank site is located.</w:t>
      </w:r>
    </w:p>
  </w:footnote>
  <w:footnote w:id="10">
    <w:p w14:paraId="7A9DCAB9" w14:textId="30735B2C" w:rsidR="00D843F0" w:rsidRDefault="00D843F0">
      <w:pPr>
        <w:pStyle w:val="FootnoteText"/>
      </w:pPr>
      <w:r>
        <w:rPr>
          <w:rStyle w:val="FootnoteReference"/>
        </w:rPr>
        <w:footnoteRef/>
      </w:r>
      <w:r>
        <w:t xml:space="preserve"> Change the “Local Jurisdiction”</w:t>
      </w:r>
      <w:r w:rsidRPr="008B497D">
        <w:t xml:space="preserve"> </w:t>
      </w:r>
      <w:r>
        <w:t>text within the column header to the specific local jurisdiction where the bank site is located.</w:t>
      </w:r>
    </w:p>
  </w:footnote>
  <w:footnote w:id="11">
    <w:p w14:paraId="197FE0EC" w14:textId="77777777" w:rsidR="00D843F0" w:rsidRPr="00913C37" w:rsidRDefault="00D843F0" w:rsidP="0082621C">
      <w:pPr>
        <w:pStyle w:val="FootnoteText"/>
        <w:ind w:left="360" w:hanging="360"/>
      </w:pPr>
      <w:r w:rsidRPr="00913C37">
        <w:rPr>
          <w:rStyle w:val="FootnoteReference"/>
          <w:rFonts w:cstheme="minorHAnsi"/>
        </w:rPr>
        <w:footnoteRef/>
      </w:r>
      <w:r w:rsidRPr="00913C37">
        <w:t xml:space="preserve"> Report the area of impact in both acres and linear feet. The total acreage will reflect the length and width of these two streams.</w:t>
      </w:r>
    </w:p>
  </w:footnote>
  <w:footnote w:id="12">
    <w:p w14:paraId="3482D590" w14:textId="72335CD3" w:rsidR="00D843F0" w:rsidRDefault="00D843F0">
      <w:pPr>
        <w:pStyle w:val="FootnoteText"/>
      </w:pPr>
      <w:r>
        <w:rPr>
          <w:rStyle w:val="FootnoteReference"/>
        </w:rPr>
        <w:footnoteRef/>
      </w:r>
      <w:r>
        <w:t xml:space="preserve"> Change the “Local Jurisdiction”</w:t>
      </w:r>
      <w:r w:rsidRPr="008B497D">
        <w:t xml:space="preserve"> </w:t>
      </w:r>
      <w:r>
        <w:t>text within the column header to the specific local jurisdiction where the bank site is located.</w:t>
      </w:r>
    </w:p>
  </w:footnote>
  <w:footnote w:id="13">
    <w:p w14:paraId="59E48DFB" w14:textId="77777777" w:rsidR="00D843F0" w:rsidRPr="00913C37" w:rsidRDefault="00D843F0" w:rsidP="0082621C">
      <w:pPr>
        <w:pStyle w:val="FootnoteText"/>
        <w:ind w:left="360" w:hanging="360"/>
      </w:pPr>
      <w:r w:rsidRPr="00913C37">
        <w:rPr>
          <w:rStyle w:val="FootnoteReference"/>
          <w:rFonts w:cstheme="minorHAnsi"/>
        </w:rPr>
        <w:footnoteRef/>
      </w:r>
      <w:r w:rsidRPr="00913C37">
        <w:t xml:space="preserve"> This example uses the Washington Department of Natural Resources Stream Typing system https:/www.dnr.wa.gov/forest-practices-water-typing. </w:t>
      </w:r>
    </w:p>
  </w:footnote>
  <w:footnote w:id="14">
    <w:p w14:paraId="3027C4A1" w14:textId="77777777" w:rsidR="00D843F0" w:rsidRPr="00913C37" w:rsidRDefault="00D843F0" w:rsidP="0082621C">
      <w:pPr>
        <w:pStyle w:val="FootnoteText"/>
        <w:ind w:left="360" w:hanging="360"/>
      </w:pPr>
      <w:r w:rsidRPr="00913C37">
        <w:rPr>
          <w:rStyle w:val="FootnoteReference"/>
          <w:rFonts w:cstheme="minorHAnsi"/>
        </w:rPr>
        <w:footnoteRef/>
      </w:r>
      <w:r w:rsidRPr="00913C37">
        <w:t xml:space="preserve"> </w:t>
      </w:r>
      <w:r>
        <w:t>h</w:t>
      </w:r>
      <w:r w:rsidRPr="00913C37">
        <w:t>ttps://ecology.wa.gov/Water-Shorelines/Water-quality/Water-improvement/Assessment-of-state-waters-303d</w:t>
      </w:r>
      <w:r w:rsidRPr="00913C37">
        <w:rPr>
          <w:color w:val="0000FF"/>
          <w:u w:val="single"/>
        </w:rPr>
        <w:t xml:space="preserve"> </w:t>
      </w:r>
      <w:r w:rsidRPr="00913C37">
        <w:t xml:space="preserve"> and to determine what designated beneficial uses are for a specific water body refer to </w:t>
      </w:r>
      <w:hyperlink r:id="rId2" w:history="1">
        <w:r w:rsidRPr="00913C37">
          <w:rPr>
            <w:rStyle w:val="Hyperlink"/>
            <w:rFonts w:cstheme="minorHAnsi"/>
            <w:szCs w:val="16"/>
          </w:rPr>
          <w:t>https://apps.leg.wa.gov/WAC/default.aspx?cite=173-201A</w:t>
        </w:r>
      </w:hyperlink>
    </w:p>
  </w:footnote>
  <w:footnote w:id="15">
    <w:p w14:paraId="00AF244B" w14:textId="77777777" w:rsidR="00D843F0" w:rsidRPr="00913C37" w:rsidRDefault="00D843F0" w:rsidP="0082621C">
      <w:pPr>
        <w:pStyle w:val="FootnoteText"/>
      </w:pPr>
      <w:r w:rsidRPr="00913C37">
        <w:rPr>
          <w:rStyle w:val="FootnoteReference"/>
          <w:rFonts w:cstheme="minorHAnsi"/>
        </w:rPr>
        <w:footnoteRef/>
      </w:r>
      <w:r w:rsidRPr="00913C37">
        <w:t xml:space="preserve"> </w:t>
      </w:r>
      <w:r w:rsidRPr="00913C37">
        <w:rPr>
          <w:rStyle w:val="Hyperlink"/>
          <w:rFonts w:cstheme="minorHAnsi"/>
          <w:color w:val="auto"/>
          <w:u w:val="none"/>
        </w:rPr>
        <w:t>https://www.epa.gov/cwa-404/section-404b1-guidelines-40-cfr-230</w:t>
      </w:r>
    </w:p>
  </w:footnote>
  <w:footnote w:id="16">
    <w:p w14:paraId="5A0FEF84" w14:textId="77777777" w:rsidR="00D843F0" w:rsidRPr="00913C37" w:rsidRDefault="00D843F0" w:rsidP="0082621C">
      <w:pPr>
        <w:pStyle w:val="FootnoteText"/>
      </w:pPr>
      <w:r w:rsidRPr="00913C37">
        <w:rPr>
          <w:rStyle w:val="FootnoteReference"/>
          <w:rFonts w:cstheme="minorHAnsi"/>
        </w:rPr>
        <w:footnoteRef/>
      </w:r>
      <w:r w:rsidRPr="00913C37">
        <w:t xml:space="preserve"> https://ecology.wa.gov/Water-Shorelines/Wetlands/Mitigation/Avoidance-and-minimization</w:t>
      </w:r>
    </w:p>
  </w:footnote>
  <w:footnote w:id="17">
    <w:p w14:paraId="3064837B" w14:textId="77777777" w:rsidR="00D843F0" w:rsidRPr="00C351D0" w:rsidRDefault="00D843F0" w:rsidP="00BD1A7E">
      <w:pPr>
        <w:pStyle w:val="FootnoteText"/>
      </w:pPr>
      <w:r w:rsidRPr="00BD1A7E">
        <w:rPr>
          <w:rStyle w:val="FootnoteReference"/>
        </w:rPr>
        <w:footnoteRef/>
      </w:r>
      <w:r w:rsidRPr="00C351D0">
        <w:t xml:space="preserve"> </w:t>
      </w:r>
      <w:r>
        <w:t>B</w:t>
      </w:r>
      <w:r w:rsidRPr="00476CF2">
        <w:t>efore = prior to any</w:t>
      </w:r>
      <w:r w:rsidRPr="00AB7D53">
        <w:t xml:space="preserve"> </w:t>
      </w:r>
      <w:r w:rsidRPr="00C351D0">
        <w:t>avoidance and</w:t>
      </w:r>
      <w:r w:rsidRPr="00AB7D53">
        <w:t xml:space="preserve"> </w:t>
      </w:r>
      <w:r w:rsidRPr="00C351D0">
        <w:t>minimization</w:t>
      </w:r>
      <w:r w:rsidRPr="00AB7D53">
        <w:t xml:space="preserve"> </w:t>
      </w:r>
      <w:r w:rsidRPr="00C351D0">
        <w:t>measures</w:t>
      </w:r>
      <w:r w:rsidRPr="00AB7D53">
        <w:t xml:space="preserve"> </w:t>
      </w:r>
      <w:r w:rsidRPr="00C351D0">
        <w:t>implemented.</w:t>
      </w:r>
    </w:p>
  </w:footnote>
  <w:footnote w:id="18">
    <w:p w14:paraId="1B14D389" w14:textId="77777777" w:rsidR="00D843F0" w:rsidRPr="00C351D0" w:rsidRDefault="00D843F0" w:rsidP="00BD1A7E">
      <w:pPr>
        <w:pStyle w:val="FootnoteText"/>
      </w:pPr>
      <w:r w:rsidRPr="00BD1A7E">
        <w:rPr>
          <w:rStyle w:val="FootnoteReference"/>
        </w:rPr>
        <w:footnoteRef/>
      </w:r>
      <w:r w:rsidRPr="00476CF2">
        <w:t xml:space="preserve"> </w:t>
      </w:r>
      <w:r>
        <w:t>A</w:t>
      </w:r>
      <w:r w:rsidRPr="00476CF2">
        <w:t>fter</w:t>
      </w:r>
      <w:r w:rsidRPr="00AB7D53">
        <w:t xml:space="preserve"> </w:t>
      </w:r>
      <w:r w:rsidRPr="00C351D0">
        <w:t>= expected</w:t>
      </w:r>
      <w:r w:rsidRPr="00AB7D53">
        <w:t xml:space="preserve"> </w:t>
      </w:r>
      <w:r w:rsidRPr="00C351D0">
        <w:t>impact</w:t>
      </w:r>
      <w:r w:rsidRPr="00AB7D53">
        <w:t xml:space="preserve"> </w:t>
      </w:r>
      <w:r w:rsidRPr="00C351D0">
        <w:t>after avoidance</w:t>
      </w:r>
      <w:r w:rsidRPr="00476CF2">
        <w:t xml:space="preserve"> and</w:t>
      </w:r>
      <w:r w:rsidRPr="00AB7D53">
        <w:t xml:space="preserve"> </w:t>
      </w:r>
      <w:r w:rsidRPr="00C351D0">
        <w:t>minimization</w:t>
      </w:r>
      <w:r w:rsidRPr="00AB7D53">
        <w:t xml:space="preserve"> </w:t>
      </w:r>
      <w:r w:rsidRPr="00C351D0">
        <w:t>measures</w:t>
      </w:r>
      <w:r w:rsidRPr="00AB7D53">
        <w:t xml:space="preserve"> </w:t>
      </w:r>
      <w:r w:rsidRPr="00C351D0">
        <w:t>implemented.</w:t>
      </w:r>
    </w:p>
  </w:footnote>
  <w:footnote w:id="19">
    <w:p w14:paraId="0903FE0C" w14:textId="77777777" w:rsidR="00D843F0" w:rsidRPr="0099556A" w:rsidRDefault="00D843F0" w:rsidP="00084331">
      <w:pPr>
        <w:pStyle w:val="FootnoteText"/>
        <w:ind w:left="360" w:hanging="360"/>
        <w:rPr>
          <w:rFonts w:asciiTheme="minorHAnsi" w:hAnsiTheme="minorHAnsi" w:cstheme="minorHAnsi"/>
        </w:rPr>
      </w:pPr>
      <w:r w:rsidRPr="0099556A">
        <w:rPr>
          <w:rStyle w:val="FootnoteReference"/>
          <w:rFonts w:asciiTheme="minorHAnsi" w:hAnsiTheme="minorHAnsi" w:cstheme="minorHAnsi"/>
        </w:rPr>
        <w:footnoteRef/>
      </w:r>
      <w:r w:rsidRPr="0099556A">
        <w:rPr>
          <w:rFonts w:asciiTheme="minorHAnsi" w:hAnsiTheme="minorHAnsi" w:cstheme="minorHAnsi"/>
        </w:rPr>
        <w:t xml:space="preserve"> The agencies may require additional baseline information to characterize proposed impacts to streams. Tools for obtaining additional information on streams include: the </w:t>
      </w:r>
      <w:r w:rsidRPr="0099556A">
        <w:rPr>
          <w:rFonts w:asciiTheme="minorHAnsi" w:hAnsiTheme="minorHAnsi" w:cstheme="minorHAnsi"/>
          <w:color w:val="212121"/>
          <w:shd w:val="clear" w:color="auto" w:fill="FFFFFF"/>
        </w:rPr>
        <w:t xml:space="preserve">EPA Region 10 In-stream Biological Monitoring Handbook for Wadable Streams in the Pacific Northwest, or </w:t>
      </w:r>
      <w:r w:rsidRPr="0099556A">
        <w:rPr>
          <w:rFonts w:asciiTheme="minorHAnsi" w:hAnsiTheme="minorHAnsi" w:cstheme="minorHAnsi"/>
        </w:rPr>
        <w:t xml:space="preserve">EPA’s Rapid Bioassessment Protocols: </w:t>
      </w:r>
      <w:hyperlink r:id="rId3" w:history="1">
        <w:r w:rsidRPr="0099556A">
          <w:rPr>
            <w:rFonts w:asciiTheme="minorHAnsi" w:hAnsiTheme="minorHAnsi" w:cstheme="minorHAnsi"/>
            <w:color w:val="0000FF"/>
            <w:u w:val="single"/>
          </w:rPr>
          <w:t>https://www.epa.gov/wqc/rapid-bioassessment-protocols-use-streams-and-wadeable-rivers-periphyton-benthic</w:t>
        </w:r>
      </w:hyperlink>
      <w:r w:rsidRPr="0099556A">
        <w:rPr>
          <w:rFonts w:asciiTheme="minorHAnsi" w:hAnsiTheme="minorHAnsi" w:cstheme="minorHAnsi"/>
        </w:rPr>
        <w:t xml:space="preserve">, or the more recent EPA developed Stream Function Assessment method adopted for use in Oregon and applicable in Washington: </w:t>
      </w:r>
      <w:hyperlink r:id="rId4" w:history="1">
        <w:r w:rsidRPr="0099556A">
          <w:rPr>
            <w:rStyle w:val="Hyperlink"/>
            <w:rFonts w:asciiTheme="minorHAnsi" w:hAnsiTheme="minorHAnsi" w:cstheme="minorHAnsi"/>
            <w:szCs w:val="16"/>
          </w:rPr>
          <w:t>https://www.oregon.gov/dsl/WW/Documents/Stream_Function_Assessment_Method_(SFAM)_v_1.0_User%20Manual.pdf</w:t>
        </w:r>
      </w:hyperlink>
    </w:p>
  </w:footnote>
  <w:footnote w:id="20">
    <w:p w14:paraId="7935CC93" w14:textId="77777777" w:rsidR="00D843F0" w:rsidRPr="0099556A" w:rsidRDefault="00D843F0" w:rsidP="00084331">
      <w:pPr>
        <w:pStyle w:val="FootnoteText"/>
        <w:ind w:left="360" w:hanging="360"/>
        <w:rPr>
          <w:rFonts w:asciiTheme="minorHAnsi" w:hAnsiTheme="minorHAnsi" w:cstheme="minorHAnsi"/>
        </w:rPr>
      </w:pPr>
      <w:r w:rsidRPr="0099556A">
        <w:rPr>
          <w:rStyle w:val="FootnoteReference"/>
          <w:rFonts w:asciiTheme="minorHAnsi" w:hAnsiTheme="minorHAnsi" w:cstheme="minorHAnsi"/>
        </w:rPr>
        <w:footnoteRef/>
      </w:r>
      <w:r w:rsidRPr="0099556A">
        <w:rPr>
          <w:rFonts w:asciiTheme="minorHAnsi" w:hAnsiTheme="minorHAnsi" w:cstheme="minorHAnsi"/>
        </w:rPr>
        <w:t xml:space="preserve"> </w:t>
      </w:r>
      <w:r w:rsidRPr="0099556A">
        <w:rPr>
          <w:rStyle w:val="Hyperlink"/>
          <w:rFonts w:asciiTheme="minorHAnsi" w:hAnsiTheme="minorHAnsi" w:cstheme="minorHAnsi"/>
          <w:color w:val="auto"/>
          <w:u w:val="none"/>
        </w:rPr>
        <w:t>https://ecology.wa.gov/Water-Shorelines/Wetlands/Tools-resources/Rating-systems</w:t>
      </w:r>
    </w:p>
  </w:footnote>
  <w:footnote w:id="21">
    <w:p w14:paraId="1FF628C7" w14:textId="77777777" w:rsidR="00D843F0" w:rsidRDefault="00D843F0" w:rsidP="00906E7E">
      <w:pPr>
        <w:pStyle w:val="FootnoteText"/>
        <w:ind w:left="360" w:hanging="360"/>
      </w:pPr>
      <w:r>
        <w:rPr>
          <w:rStyle w:val="FootnoteReference"/>
        </w:rPr>
        <w:footnoteRef/>
      </w:r>
      <w:r>
        <w:t xml:space="preserve"> Mitigation Banking Instruments can usually be found on each bank’s specific project webpage, which can be located from </w:t>
      </w:r>
      <w:hyperlink r:id="rId5" w:history="1">
        <w:r w:rsidRPr="00A4347E">
          <w:rPr>
            <w:rStyle w:val="Hyperlink"/>
          </w:rPr>
          <w:t>Ecology’s bank project webpage</w:t>
        </w:r>
      </w:hyperlink>
      <w:r>
        <w:t xml:space="preserve"> and clicking on the bank name of your choice.</w:t>
      </w:r>
    </w:p>
  </w:footnote>
  <w:footnote w:id="22">
    <w:p w14:paraId="41871A0F" w14:textId="77777777" w:rsidR="00D843F0" w:rsidRDefault="00D843F0">
      <w:pPr>
        <w:pStyle w:val="FootnoteText"/>
      </w:pPr>
      <w:r>
        <w:rPr>
          <w:rStyle w:val="FootnoteReference"/>
        </w:rPr>
        <w:footnoteRef/>
      </w:r>
      <w:r>
        <w:t xml:space="preserve"> As defined in the Washington Rating System.</w:t>
      </w:r>
    </w:p>
  </w:footnote>
  <w:footnote w:id="23">
    <w:p w14:paraId="76FF7B07" w14:textId="77777777" w:rsidR="00D843F0" w:rsidRPr="00913C37" w:rsidRDefault="00D843F0" w:rsidP="00C16467">
      <w:pPr>
        <w:pStyle w:val="FootnoteText"/>
        <w:ind w:left="360" w:hanging="360"/>
        <w:rPr>
          <w:i/>
        </w:rPr>
      </w:pPr>
      <w:r w:rsidRPr="00913C37">
        <w:rPr>
          <w:rStyle w:val="FootnoteReference"/>
          <w:rFonts w:asciiTheme="minorHAnsi" w:hAnsiTheme="minorHAnsi" w:cstheme="minorHAnsi"/>
          <w:szCs w:val="16"/>
        </w:rPr>
        <w:footnoteRef/>
      </w:r>
      <w:r w:rsidRPr="00913C37">
        <w:t xml:space="preserve"> Find recommended credit use ratio table (similar to Example Table 6) in the MBI of the bank you are using credits from or propose alternative ratios.</w:t>
      </w:r>
    </w:p>
  </w:footnote>
  <w:footnote w:id="24">
    <w:p w14:paraId="2329A904" w14:textId="6BB526B5" w:rsidR="00D843F0" w:rsidRPr="000D5AFD" w:rsidRDefault="00D843F0">
      <w:pPr>
        <w:pStyle w:val="FootnoteText"/>
        <w:rPr>
          <w:i/>
        </w:rPr>
      </w:pPr>
      <w:r>
        <w:rPr>
          <w:rStyle w:val="FootnoteReference"/>
        </w:rPr>
        <w:footnoteRef/>
      </w:r>
      <w:r>
        <w:t xml:space="preserve"> For ratio on compensating for indirect impacts, please see </w:t>
      </w:r>
      <w:hyperlink r:id="rId6" w:anchor="page=147" w:history="1">
        <w:r w:rsidRPr="00DD38EF">
          <w:rPr>
            <w:rStyle w:val="Hyperlink"/>
            <w:i/>
          </w:rPr>
          <w:t>Wetland Mitigation in Washington State-Part 1: Agencies Policies and Guidance (Version 2), Chapter 6B.4.7 Compensating for indirect impacts</w:t>
        </w:r>
      </w:hyperlink>
      <w:r>
        <w:rPr>
          <w:i/>
        </w:rPr>
        <w:t>.</w:t>
      </w:r>
    </w:p>
  </w:footnote>
  <w:footnote w:id="25">
    <w:p w14:paraId="421FA39E" w14:textId="77777777" w:rsidR="00D843F0" w:rsidRPr="00913C37" w:rsidRDefault="00D843F0" w:rsidP="006B0856">
      <w:pPr>
        <w:pStyle w:val="FootnoteText"/>
        <w:ind w:left="360" w:hanging="360"/>
        <w:rPr>
          <w:i/>
        </w:rPr>
      </w:pPr>
      <w:r w:rsidRPr="00913C37">
        <w:rPr>
          <w:rStyle w:val="FootnoteReference"/>
          <w:rFonts w:asciiTheme="minorHAnsi" w:hAnsiTheme="minorHAnsi" w:cstheme="minorHAnsi"/>
          <w:szCs w:val="16"/>
        </w:rPr>
        <w:footnoteRef/>
      </w:r>
      <w:r w:rsidRPr="00913C37">
        <w:t xml:space="preserve"> In this example, the temporary impacts to the palustrine </w:t>
      </w:r>
      <w:r>
        <w:t>scrub shrub</w:t>
      </w:r>
      <w:r w:rsidRPr="00913C37">
        <w:t xml:space="preserve"> wetlands listed in Table </w:t>
      </w:r>
      <w:r>
        <w:t>5</w:t>
      </w:r>
      <w:r w:rsidRPr="00913C37">
        <w:t xml:space="preserve"> will be compensated by restoring those areas on-site following construction.</w:t>
      </w:r>
    </w:p>
  </w:footnote>
  <w:footnote w:id="26">
    <w:p w14:paraId="52D4C9C7" w14:textId="77777777" w:rsidR="00D843F0" w:rsidRDefault="00D843F0">
      <w:pPr>
        <w:pStyle w:val="FootnoteText"/>
      </w:pPr>
      <w:r>
        <w:rPr>
          <w:rStyle w:val="FootnoteReference"/>
        </w:rPr>
        <w:footnoteRef/>
      </w:r>
      <w:r>
        <w:t xml:space="preserve"> Water Resource Inventory Area (WRIA)</w:t>
      </w:r>
    </w:p>
  </w:footnote>
  <w:footnote w:id="27">
    <w:p w14:paraId="484DA7EA" w14:textId="77777777" w:rsidR="00D843F0" w:rsidRPr="003216C8" w:rsidRDefault="00D843F0" w:rsidP="00BB7188">
      <w:pPr>
        <w:pStyle w:val="FootnoteText"/>
      </w:pPr>
      <w:r>
        <w:rPr>
          <w:rStyle w:val="FootnoteReference"/>
        </w:rPr>
        <w:footnoteRef/>
      </w:r>
      <w:r>
        <w:t xml:space="preserve"> </w:t>
      </w:r>
      <w:r w:rsidRPr="003216C8">
        <w:t>Wetland Mitigation in Washington State Part 1: Agency Policies and Guidance, Version 2. April 2021. Publication 21-06-003</w:t>
      </w:r>
    </w:p>
  </w:footnote>
  <w:footnote w:id="28">
    <w:p w14:paraId="662FA6EE" w14:textId="77777777" w:rsidR="00D843F0" w:rsidRPr="003216C8" w:rsidRDefault="00D843F0" w:rsidP="00BB7188">
      <w:pPr>
        <w:pStyle w:val="FootnoteText"/>
      </w:pPr>
      <w:r w:rsidRPr="003216C8">
        <w:rPr>
          <w:rStyle w:val="FootnoteReference"/>
          <w:rFonts w:cstheme="minorHAnsi"/>
        </w:rPr>
        <w:footnoteRef/>
      </w:r>
      <w:r w:rsidRPr="003216C8">
        <w:t xml:space="preserve"> The multiplier may go above or below </w:t>
      </w:r>
      <w:r>
        <w:t>this</w:t>
      </w:r>
      <w:r w:rsidRPr="003216C8">
        <w:t xml:space="preserve"> typical </w:t>
      </w:r>
      <w:r>
        <w:t>range</w:t>
      </w:r>
      <w:r w:rsidRPr="003216C8">
        <w:t xml:space="preserve"> depending on the ecological factors. The multiplier has ranged between 0</w:t>
      </w:r>
      <w:r>
        <w:t>.0</w:t>
      </w:r>
      <w:r w:rsidRPr="003216C8">
        <w:t>-2.</w:t>
      </w:r>
      <w:r>
        <w:t>0</w:t>
      </w:r>
    </w:p>
  </w:footnote>
  <w:footnote w:id="29">
    <w:p w14:paraId="4D23DA04" w14:textId="77777777" w:rsidR="00D843F0" w:rsidRDefault="00D843F0" w:rsidP="00BB7188">
      <w:pPr>
        <w:pStyle w:val="FootnoteText"/>
      </w:pPr>
      <w:r w:rsidRPr="003216C8">
        <w:rPr>
          <w:rStyle w:val="FootnoteReference"/>
          <w:rFonts w:cstheme="minorHAnsi"/>
        </w:rPr>
        <w:footnoteRef/>
      </w:r>
      <w:r w:rsidRPr="003216C8">
        <w:t xml:space="preserve"> Example: For impacts to a Category III Wetland using a 0.50 multiplier, the 1:1 mitigation ratio would be</w:t>
      </w:r>
      <w:r>
        <w:t xml:space="preserve"> 1.5:1 (compensation to impact)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1E2916"/>
    <w:lvl w:ilvl="0">
      <w:start w:val="1"/>
      <w:numFmt w:val="bullet"/>
      <w:pStyle w:val="TOC3"/>
      <w:lvlText w:val=""/>
      <w:lvlJc w:val="left"/>
      <w:pPr>
        <w:tabs>
          <w:tab w:val="num" w:pos="360"/>
        </w:tabs>
        <w:ind w:left="360" w:hanging="360"/>
      </w:pPr>
      <w:rPr>
        <w:rFonts w:ascii="Symbol" w:hAnsi="Symbol" w:hint="default"/>
      </w:rPr>
    </w:lvl>
  </w:abstractNum>
  <w:abstractNum w:abstractNumId="1" w15:restartNumberingAfterBreak="0">
    <w:nsid w:val="002A0C9E"/>
    <w:multiLevelType w:val="hybridMultilevel"/>
    <w:tmpl w:val="DD94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F2C2A"/>
    <w:multiLevelType w:val="multilevel"/>
    <w:tmpl w:val="1E48FA2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42519E"/>
    <w:multiLevelType w:val="hybridMultilevel"/>
    <w:tmpl w:val="AF54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B1D3C"/>
    <w:multiLevelType w:val="hybridMultilevel"/>
    <w:tmpl w:val="7A46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650D8"/>
    <w:multiLevelType w:val="multilevel"/>
    <w:tmpl w:val="48A8B63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707722"/>
    <w:multiLevelType w:val="hybridMultilevel"/>
    <w:tmpl w:val="3394239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0CBD68A4"/>
    <w:multiLevelType w:val="hybridMultilevel"/>
    <w:tmpl w:val="E230E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F5138"/>
    <w:multiLevelType w:val="hybridMultilevel"/>
    <w:tmpl w:val="EB580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83AE1"/>
    <w:multiLevelType w:val="hybridMultilevel"/>
    <w:tmpl w:val="1A383224"/>
    <w:lvl w:ilvl="0" w:tplc="0B7838B2">
      <w:start w:val="1"/>
      <w:numFmt w:val="decimal"/>
      <w:lvlText w:val="%1."/>
      <w:lvlJc w:val="left"/>
      <w:pPr>
        <w:ind w:left="1095" w:hanging="240"/>
      </w:pPr>
      <w:rPr>
        <w:rFonts w:ascii="Times New Roman" w:eastAsia="Times New Roman" w:hAnsi="Times New Roman" w:hint="default"/>
        <w:sz w:val="24"/>
        <w:szCs w:val="24"/>
      </w:rPr>
    </w:lvl>
    <w:lvl w:ilvl="1" w:tplc="50180268">
      <w:start w:val="1"/>
      <w:numFmt w:val="bullet"/>
      <w:lvlText w:val="•"/>
      <w:lvlJc w:val="left"/>
      <w:pPr>
        <w:ind w:left="1978" w:hanging="240"/>
      </w:pPr>
      <w:rPr>
        <w:rFonts w:hint="default"/>
      </w:rPr>
    </w:lvl>
    <w:lvl w:ilvl="2" w:tplc="96C4528C">
      <w:start w:val="1"/>
      <w:numFmt w:val="bullet"/>
      <w:lvlText w:val="•"/>
      <w:lvlJc w:val="left"/>
      <w:pPr>
        <w:ind w:left="2860" w:hanging="240"/>
      </w:pPr>
      <w:rPr>
        <w:rFonts w:hint="default"/>
      </w:rPr>
    </w:lvl>
    <w:lvl w:ilvl="3" w:tplc="1CAAEC88">
      <w:start w:val="1"/>
      <w:numFmt w:val="bullet"/>
      <w:lvlText w:val="•"/>
      <w:lvlJc w:val="left"/>
      <w:pPr>
        <w:ind w:left="3742" w:hanging="240"/>
      </w:pPr>
      <w:rPr>
        <w:rFonts w:hint="default"/>
      </w:rPr>
    </w:lvl>
    <w:lvl w:ilvl="4" w:tplc="A3987A4C">
      <w:start w:val="1"/>
      <w:numFmt w:val="bullet"/>
      <w:lvlText w:val="•"/>
      <w:lvlJc w:val="left"/>
      <w:pPr>
        <w:ind w:left="4625" w:hanging="240"/>
      </w:pPr>
      <w:rPr>
        <w:rFonts w:hint="default"/>
      </w:rPr>
    </w:lvl>
    <w:lvl w:ilvl="5" w:tplc="541E6134">
      <w:start w:val="1"/>
      <w:numFmt w:val="bullet"/>
      <w:lvlText w:val="•"/>
      <w:lvlJc w:val="left"/>
      <w:pPr>
        <w:ind w:left="5507" w:hanging="240"/>
      </w:pPr>
      <w:rPr>
        <w:rFonts w:hint="default"/>
      </w:rPr>
    </w:lvl>
    <w:lvl w:ilvl="6" w:tplc="94D42D64">
      <w:start w:val="1"/>
      <w:numFmt w:val="bullet"/>
      <w:lvlText w:val="•"/>
      <w:lvlJc w:val="left"/>
      <w:pPr>
        <w:ind w:left="6390" w:hanging="240"/>
      </w:pPr>
      <w:rPr>
        <w:rFonts w:hint="default"/>
      </w:rPr>
    </w:lvl>
    <w:lvl w:ilvl="7" w:tplc="DD7221F8">
      <w:start w:val="1"/>
      <w:numFmt w:val="bullet"/>
      <w:lvlText w:val="•"/>
      <w:lvlJc w:val="left"/>
      <w:pPr>
        <w:ind w:left="7272" w:hanging="240"/>
      </w:pPr>
      <w:rPr>
        <w:rFonts w:hint="default"/>
      </w:rPr>
    </w:lvl>
    <w:lvl w:ilvl="8" w:tplc="AE464322">
      <w:start w:val="1"/>
      <w:numFmt w:val="bullet"/>
      <w:lvlText w:val="•"/>
      <w:lvlJc w:val="left"/>
      <w:pPr>
        <w:ind w:left="8155" w:hanging="240"/>
      </w:pPr>
      <w:rPr>
        <w:rFonts w:hint="default"/>
      </w:rPr>
    </w:lvl>
  </w:abstractNum>
  <w:abstractNum w:abstractNumId="10" w15:restartNumberingAfterBreak="0">
    <w:nsid w:val="16CA0A75"/>
    <w:multiLevelType w:val="hybridMultilevel"/>
    <w:tmpl w:val="87C03E96"/>
    <w:lvl w:ilvl="0" w:tplc="7878206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BB364A"/>
    <w:multiLevelType w:val="hybridMultilevel"/>
    <w:tmpl w:val="2DD24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42A73"/>
    <w:multiLevelType w:val="hybridMultilevel"/>
    <w:tmpl w:val="FEF22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99B6477"/>
    <w:multiLevelType w:val="hybridMultilevel"/>
    <w:tmpl w:val="66D0C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33455"/>
    <w:multiLevelType w:val="hybridMultilevel"/>
    <w:tmpl w:val="DC065D88"/>
    <w:lvl w:ilvl="0" w:tplc="7B224FBE">
      <w:start w:val="1"/>
      <w:numFmt w:val="decimal"/>
      <w:lvlText w:val="%1."/>
      <w:lvlJc w:val="left"/>
      <w:pPr>
        <w:tabs>
          <w:tab w:val="num" w:pos="1440"/>
        </w:tabs>
        <w:ind w:left="1440" w:hanging="360"/>
      </w:pPr>
    </w:lvl>
    <w:lvl w:ilvl="1" w:tplc="9FECB20C" w:tentative="1">
      <w:start w:val="1"/>
      <w:numFmt w:val="lowerLetter"/>
      <w:lvlText w:val="%2."/>
      <w:lvlJc w:val="left"/>
      <w:pPr>
        <w:tabs>
          <w:tab w:val="num" w:pos="2160"/>
        </w:tabs>
        <w:ind w:left="2160" w:hanging="360"/>
      </w:pPr>
    </w:lvl>
    <w:lvl w:ilvl="2" w:tplc="F46A392E" w:tentative="1">
      <w:start w:val="1"/>
      <w:numFmt w:val="lowerRoman"/>
      <w:lvlText w:val="%3."/>
      <w:lvlJc w:val="right"/>
      <w:pPr>
        <w:tabs>
          <w:tab w:val="num" w:pos="2880"/>
        </w:tabs>
        <w:ind w:left="2880" w:hanging="180"/>
      </w:pPr>
    </w:lvl>
    <w:lvl w:ilvl="3" w:tplc="278CAA1E" w:tentative="1">
      <w:start w:val="1"/>
      <w:numFmt w:val="decimal"/>
      <w:lvlText w:val="%4."/>
      <w:lvlJc w:val="left"/>
      <w:pPr>
        <w:tabs>
          <w:tab w:val="num" w:pos="3600"/>
        </w:tabs>
        <w:ind w:left="3600" w:hanging="360"/>
      </w:pPr>
    </w:lvl>
    <w:lvl w:ilvl="4" w:tplc="E47C0BEA" w:tentative="1">
      <w:start w:val="1"/>
      <w:numFmt w:val="lowerLetter"/>
      <w:lvlText w:val="%5."/>
      <w:lvlJc w:val="left"/>
      <w:pPr>
        <w:tabs>
          <w:tab w:val="num" w:pos="4320"/>
        </w:tabs>
        <w:ind w:left="4320" w:hanging="360"/>
      </w:pPr>
    </w:lvl>
    <w:lvl w:ilvl="5" w:tplc="5E7C21B0" w:tentative="1">
      <w:start w:val="1"/>
      <w:numFmt w:val="lowerRoman"/>
      <w:lvlText w:val="%6."/>
      <w:lvlJc w:val="right"/>
      <w:pPr>
        <w:tabs>
          <w:tab w:val="num" w:pos="5040"/>
        </w:tabs>
        <w:ind w:left="5040" w:hanging="180"/>
      </w:pPr>
    </w:lvl>
    <w:lvl w:ilvl="6" w:tplc="B2EA3710" w:tentative="1">
      <w:start w:val="1"/>
      <w:numFmt w:val="decimal"/>
      <w:lvlText w:val="%7."/>
      <w:lvlJc w:val="left"/>
      <w:pPr>
        <w:tabs>
          <w:tab w:val="num" w:pos="5760"/>
        </w:tabs>
        <w:ind w:left="5760" w:hanging="360"/>
      </w:pPr>
    </w:lvl>
    <w:lvl w:ilvl="7" w:tplc="CEC85E70" w:tentative="1">
      <w:start w:val="1"/>
      <w:numFmt w:val="lowerLetter"/>
      <w:lvlText w:val="%8."/>
      <w:lvlJc w:val="left"/>
      <w:pPr>
        <w:tabs>
          <w:tab w:val="num" w:pos="6480"/>
        </w:tabs>
        <w:ind w:left="6480" w:hanging="360"/>
      </w:pPr>
    </w:lvl>
    <w:lvl w:ilvl="8" w:tplc="4B5EE4FA" w:tentative="1">
      <w:start w:val="1"/>
      <w:numFmt w:val="lowerRoman"/>
      <w:lvlText w:val="%9."/>
      <w:lvlJc w:val="right"/>
      <w:pPr>
        <w:tabs>
          <w:tab w:val="num" w:pos="7200"/>
        </w:tabs>
        <w:ind w:left="7200" w:hanging="180"/>
      </w:pPr>
    </w:lvl>
  </w:abstractNum>
  <w:abstractNum w:abstractNumId="15" w15:restartNumberingAfterBreak="0">
    <w:nsid w:val="2EA07C54"/>
    <w:multiLevelType w:val="hybridMultilevel"/>
    <w:tmpl w:val="D13C7F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B4D15"/>
    <w:multiLevelType w:val="multilevel"/>
    <w:tmpl w:val="D12CFFB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FE6473"/>
    <w:multiLevelType w:val="hybridMultilevel"/>
    <w:tmpl w:val="C9D6C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293AAB"/>
    <w:multiLevelType w:val="multilevel"/>
    <w:tmpl w:val="FF54FD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CF1D4E"/>
    <w:multiLevelType w:val="hybridMultilevel"/>
    <w:tmpl w:val="F4DE6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5933F0"/>
    <w:multiLevelType w:val="hybridMultilevel"/>
    <w:tmpl w:val="55EE210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85BE8"/>
    <w:multiLevelType w:val="hybridMultilevel"/>
    <w:tmpl w:val="22E62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E91EAC"/>
    <w:multiLevelType w:val="hybridMultilevel"/>
    <w:tmpl w:val="BA584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A53608"/>
    <w:multiLevelType w:val="hybridMultilevel"/>
    <w:tmpl w:val="38DA4A72"/>
    <w:lvl w:ilvl="0" w:tplc="47B2E220">
      <w:start w:val="1"/>
      <w:numFmt w:val="bullet"/>
      <w:pStyle w:val="Bullets"/>
      <w:lvlText w:val=""/>
      <w:lvlJc w:val="left"/>
      <w:pPr>
        <w:tabs>
          <w:tab w:val="num" w:pos="960"/>
        </w:tabs>
        <w:ind w:left="960" w:hanging="360"/>
      </w:pPr>
      <w:rPr>
        <w:rFonts w:ascii="Symbol" w:hAnsi="Symbol"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4" w15:restartNumberingAfterBreak="0">
    <w:nsid w:val="3E452E04"/>
    <w:multiLevelType w:val="multilevel"/>
    <w:tmpl w:val="12ACB21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982E04"/>
    <w:multiLevelType w:val="multilevel"/>
    <w:tmpl w:val="1450A634"/>
    <w:lvl w:ilvl="0">
      <w:start w:val="1"/>
      <w:numFmt w:val="decimal"/>
      <w:lvlText w:val="%1"/>
      <w:lvlJc w:val="left"/>
      <w:pPr>
        <w:tabs>
          <w:tab w:val="num" w:pos="480"/>
        </w:tabs>
        <w:ind w:left="480" w:hanging="480"/>
      </w:pPr>
      <w:rPr>
        <w:rFonts w:hint="default"/>
      </w:rPr>
    </w:lvl>
    <w:lvl w:ilvl="1">
      <w:start w:val="4"/>
      <w:numFmt w:val="decimal"/>
      <w:pStyle w:val="EISHeading2"/>
      <w:lvlText w:val="%1.%2"/>
      <w:lvlJc w:val="left"/>
      <w:pPr>
        <w:tabs>
          <w:tab w:val="num" w:pos="480"/>
        </w:tabs>
        <w:ind w:left="480" w:hanging="480"/>
      </w:pPr>
      <w:rPr>
        <w:rFonts w:hint="default"/>
      </w:rPr>
    </w:lvl>
    <w:lvl w:ilvl="2">
      <w:start w:val="3"/>
      <w:numFmt w:val="decimal"/>
      <w:pStyle w:val="EIS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BE6097F"/>
    <w:multiLevelType w:val="hybridMultilevel"/>
    <w:tmpl w:val="719038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E67491"/>
    <w:multiLevelType w:val="hybridMultilevel"/>
    <w:tmpl w:val="8D989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C60F5"/>
    <w:multiLevelType w:val="hybridMultilevel"/>
    <w:tmpl w:val="EA1CBD8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362FDB"/>
    <w:multiLevelType w:val="hybridMultilevel"/>
    <w:tmpl w:val="EA381AB4"/>
    <w:lvl w:ilvl="0" w:tplc="C728BF5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531AB3"/>
    <w:multiLevelType w:val="multilevel"/>
    <w:tmpl w:val="DC564C9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1F7944"/>
    <w:multiLevelType w:val="hybridMultilevel"/>
    <w:tmpl w:val="35C41A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5DD47E0"/>
    <w:multiLevelType w:val="hybridMultilevel"/>
    <w:tmpl w:val="74F08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7A7D99"/>
    <w:multiLevelType w:val="hybridMultilevel"/>
    <w:tmpl w:val="C08E7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8B5F22"/>
    <w:multiLevelType w:val="hybridMultilevel"/>
    <w:tmpl w:val="DF58AD76"/>
    <w:lvl w:ilvl="0" w:tplc="2C144652">
      <w:start w:val="1"/>
      <w:numFmt w:val="bullet"/>
      <w:lvlText w:val=""/>
      <w:lvlJc w:val="left"/>
      <w:pPr>
        <w:ind w:left="720" w:hanging="360"/>
      </w:pPr>
      <w:rPr>
        <w:rFonts w:ascii="Symbol" w:hAnsi="Symbol" w:hint="default"/>
        <w:color w:val="auto"/>
      </w:rPr>
    </w:lvl>
    <w:lvl w:ilvl="1" w:tplc="372E466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D922C4"/>
    <w:multiLevelType w:val="hybridMultilevel"/>
    <w:tmpl w:val="D458E5D8"/>
    <w:lvl w:ilvl="0" w:tplc="5C1E80AA">
      <w:start w:val="1"/>
      <w:numFmt w:val="decimal"/>
      <w:lvlRestart w:val="0"/>
      <w:lvlText w:val="%1."/>
      <w:lvlJc w:val="left"/>
      <w:pPr>
        <w:tabs>
          <w:tab w:val="num" w:pos="360"/>
        </w:tabs>
        <w:ind w:left="360" w:hanging="360"/>
      </w:pPr>
    </w:lvl>
    <w:lvl w:ilvl="1" w:tplc="80E2FBF4" w:tentative="1">
      <w:start w:val="1"/>
      <w:numFmt w:val="lowerLetter"/>
      <w:lvlText w:val="%2."/>
      <w:lvlJc w:val="left"/>
      <w:pPr>
        <w:tabs>
          <w:tab w:val="num" w:pos="1440"/>
        </w:tabs>
        <w:ind w:left="1440" w:hanging="360"/>
      </w:pPr>
    </w:lvl>
    <w:lvl w:ilvl="2" w:tplc="6764E756" w:tentative="1">
      <w:start w:val="1"/>
      <w:numFmt w:val="lowerRoman"/>
      <w:lvlText w:val="%3."/>
      <w:lvlJc w:val="right"/>
      <w:pPr>
        <w:tabs>
          <w:tab w:val="num" w:pos="2160"/>
        </w:tabs>
        <w:ind w:left="2160" w:hanging="180"/>
      </w:pPr>
    </w:lvl>
    <w:lvl w:ilvl="3" w:tplc="5C50C314" w:tentative="1">
      <w:start w:val="1"/>
      <w:numFmt w:val="decimal"/>
      <w:lvlText w:val="%4."/>
      <w:lvlJc w:val="left"/>
      <w:pPr>
        <w:tabs>
          <w:tab w:val="num" w:pos="2880"/>
        </w:tabs>
        <w:ind w:left="2880" w:hanging="360"/>
      </w:pPr>
    </w:lvl>
    <w:lvl w:ilvl="4" w:tplc="7D56DC2C" w:tentative="1">
      <w:start w:val="1"/>
      <w:numFmt w:val="lowerLetter"/>
      <w:lvlText w:val="%5."/>
      <w:lvlJc w:val="left"/>
      <w:pPr>
        <w:tabs>
          <w:tab w:val="num" w:pos="3600"/>
        </w:tabs>
        <w:ind w:left="3600" w:hanging="360"/>
      </w:pPr>
    </w:lvl>
    <w:lvl w:ilvl="5" w:tplc="4612B434" w:tentative="1">
      <w:start w:val="1"/>
      <w:numFmt w:val="lowerRoman"/>
      <w:lvlText w:val="%6."/>
      <w:lvlJc w:val="right"/>
      <w:pPr>
        <w:tabs>
          <w:tab w:val="num" w:pos="4320"/>
        </w:tabs>
        <w:ind w:left="4320" w:hanging="180"/>
      </w:pPr>
    </w:lvl>
    <w:lvl w:ilvl="6" w:tplc="B1A0E63E" w:tentative="1">
      <w:start w:val="1"/>
      <w:numFmt w:val="decimal"/>
      <w:lvlText w:val="%7."/>
      <w:lvlJc w:val="left"/>
      <w:pPr>
        <w:tabs>
          <w:tab w:val="num" w:pos="5040"/>
        </w:tabs>
        <w:ind w:left="5040" w:hanging="360"/>
      </w:pPr>
    </w:lvl>
    <w:lvl w:ilvl="7" w:tplc="8866241A" w:tentative="1">
      <w:start w:val="1"/>
      <w:numFmt w:val="lowerLetter"/>
      <w:lvlText w:val="%8."/>
      <w:lvlJc w:val="left"/>
      <w:pPr>
        <w:tabs>
          <w:tab w:val="num" w:pos="5760"/>
        </w:tabs>
        <w:ind w:left="5760" w:hanging="360"/>
      </w:pPr>
    </w:lvl>
    <w:lvl w:ilvl="8" w:tplc="580AE462" w:tentative="1">
      <w:start w:val="1"/>
      <w:numFmt w:val="lowerRoman"/>
      <w:lvlText w:val="%9."/>
      <w:lvlJc w:val="right"/>
      <w:pPr>
        <w:tabs>
          <w:tab w:val="num" w:pos="6480"/>
        </w:tabs>
        <w:ind w:left="6480" w:hanging="180"/>
      </w:pPr>
    </w:lvl>
  </w:abstractNum>
  <w:abstractNum w:abstractNumId="36" w15:restartNumberingAfterBreak="0">
    <w:nsid w:val="62A52C1E"/>
    <w:multiLevelType w:val="hybridMultilevel"/>
    <w:tmpl w:val="57ACC7CA"/>
    <w:lvl w:ilvl="0" w:tplc="B1F6974E">
      <w:start w:val="1"/>
      <w:numFmt w:val="bullet"/>
      <w:pStyle w:val="123"/>
      <w:lvlText w:val=""/>
      <w:lvlJc w:val="left"/>
      <w:pPr>
        <w:tabs>
          <w:tab w:val="num" w:pos="720"/>
        </w:tabs>
        <w:ind w:left="720" w:hanging="360"/>
      </w:pPr>
      <w:rPr>
        <w:rFonts w:ascii="Symbol" w:hAnsi="Symbol" w:hint="default"/>
        <w:sz w:val="18"/>
      </w:rPr>
    </w:lvl>
    <w:lvl w:ilvl="1" w:tplc="29F85864">
      <w:start w:val="1"/>
      <w:numFmt w:val="bullet"/>
      <w:lvlText w:val="o"/>
      <w:lvlJc w:val="left"/>
      <w:pPr>
        <w:tabs>
          <w:tab w:val="num" w:pos="1440"/>
        </w:tabs>
        <w:ind w:left="1440" w:hanging="360"/>
      </w:pPr>
      <w:rPr>
        <w:rFonts w:ascii="Courier New" w:hAnsi="Courier New" w:hint="default"/>
      </w:rPr>
    </w:lvl>
    <w:lvl w:ilvl="2" w:tplc="631817BA" w:tentative="1">
      <w:start w:val="1"/>
      <w:numFmt w:val="bullet"/>
      <w:lvlText w:val=""/>
      <w:lvlJc w:val="left"/>
      <w:pPr>
        <w:tabs>
          <w:tab w:val="num" w:pos="2160"/>
        </w:tabs>
        <w:ind w:left="2160" w:hanging="360"/>
      </w:pPr>
      <w:rPr>
        <w:rFonts w:ascii="Wingdings" w:hAnsi="Wingdings" w:hint="default"/>
      </w:rPr>
    </w:lvl>
    <w:lvl w:ilvl="3" w:tplc="83F264F8" w:tentative="1">
      <w:start w:val="1"/>
      <w:numFmt w:val="bullet"/>
      <w:lvlText w:val=""/>
      <w:lvlJc w:val="left"/>
      <w:pPr>
        <w:tabs>
          <w:tab w:val="num" w:pos="2880"/>
        </w:tabs>
        <w:ind w:left="2880" w:hanging="360"/>
      </w:pPr>
      <w:rPr>
        <w:rFonts w:ascii="Symbol" w:hAnsi="Symbol" w:hint="default"/>
      </w:rPr>
    </w:lvl>
    <w:lvl w:ilvl="4" w:tplc="DFD45166" w:tentative="1">
      <w:start w:val="1"/>
      <w:numFmt w:val="bullet"/>
      <w:lvlText w:val="o"/>
      <w:lvlJc w:val="left"/>
      <w:pPr>
        <w:tabs>
          <w:tab w:val="num" w:pos="3600"/>
        </w:tabs>
        <w:ind w:left="3600" w:hanging="360"/>
      </w:pPr>
      <w:rPr>
        <w:rFonts w:ascii="Courier New" w:hAnsi="Courier New" w:hint="default"/>
      </w:rPr>
    </w:lvl>
    <w:lvl w:ilvl="5" w:tplc="205CF244" w:tentative="1">
      <w:start w:val="1"/>
      <w:numFmt w:val="bullet"/>
      <w:lvlText w:val=""/>
      <w:lvlJc w:val="left"/>
      <w:pPr>
        <w:tabs>
          <w:tab w:val="num" w:pos="4320"/>
        </w:tabs>
        <w:ind w:left="4320" w:hanging="360"/>
      </w:pPr>
      <w:rPr>
        <w:rFonts w:ascii="Wingdings" w:hAnsi="Wingdings" w:hint="default"/>
      </w:rPr>
    </w:lvl>
    <w:lvl w:ilvl="6" w:tplc="E29E58E4" w:tentative="1">
      <w:start w:val="1"/>
      <w:numFmt w:val="bullet"/>
      <w:lvlText w:val=""/>
      <w:lvlJc w:val="left"/>
      <w:pPr>
        <w:tabs>
          <w:tab w:val="num" w:pos="5040"/>
        </w:tabs>
        <w:ind w:left="5040" w:hanging="360"/>
      </w:pPr>
      <w:rPr>
        <w:rFonts w:ascii="Symbol" w:hAnsi="Symbol" w:hint="default"/>
      </w:rPr>
    </w:lvl>
    <w:lvl w:ilvl="7" w:tplc="8578EF78" w:tentative="1">
      <w:start w:val="1"/>
      <w:numFmt w:val="bullet"/>
      <w:lvlText w:val="o"/>
      <w:lvlJc w:val="left"/>
      <w:pPr>
        <w:tabs>
          <w:tab w:val="num" w:pos="5760"/>
        </w:tabs>
        <w:ind w:left="5760" w:hanging="360"/>
      </w:pPr>
      <w:rPr>
        <w:rFonts w:ascii="Courier New" w:hAnsi="Courier New" w:hint="default"/>
      </w:rPr>
    </w:lvl>
    <w:lvl w:ilvl="8" w:tplc="65DC2D3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1431F4"/>
    <w:multiLevelType w:val="hybridMultilevel"/>
    <w:tmpl w:val="19F402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426FA1"/>
    <w:multiLevelType w:val="hybridMultilevel"/>
    <w:tmpl w:val="EF04ED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644A19"/>
    <w:multiLevelType w:val="hybridMultilevel"/>
    <w:tmpl w:val="E5DA58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AF66B9"/>
    <w:multiLevelType w:val="hybridMultilevel"/>
    <w:tmpl w:val="1CA44342"/>
    <w:lvl w:ilvl="0" w:tplc="B1B8963A">
      <w:start w:val="1"/>
      <w:numFmt w:val="bullet"/>
      <w:lvlText w:val=""/>
      <w:lvlJc w:val="left"/>
      <w:pPr>
        <w:tabs>
          <w:tab w:val="num" w:pos="504"/>
        </w:tabs>
        <w:ind w:left="504" w:hanging="360"/>
      </w:pPr>
      <w:rPr>
        <w:rFonts w:ascii="Symbol" w:hAnsi="Symbol" w:hint="default"/>
      </w:rPr>
    </w:lvl>
    <w:lvl w:ilvl="1" w:tplc="96360872" w:tentative="1">
      <w:start w:val="1"/>
      <w:numFmt w:val="bullet"/>
      <w:lvlText w:val="o"/>
      <w:lvlJc w:val="left"/>
      <w:pPr>
        <w:tabs>
          <w:tab w:val="num" w:pos="1440"/>
        </w:tabs>
        <w:ind w:left="1440" w:hanging="360"/>
      </w:pPr>
      <w:rPr>
        <w:rFonts w:ascii="Courier New" w:hAnsi="Courier New" w:hint="default"/>
      </w:rPr>
    </w:lvl>
    <w:lvl w:ilvl="2" w:tplc="540E00C6" w:tentative="1">
      <w:start w:val="1"/>
      <w:numFmt w:val="bullet"/>
      <w:lvlText w:val=""/>
      <w:lvlJc w:val="left"/>
      <w:pPr>
        <w:tabs>
          <w:tab w:val="num" w:pos="2160"/>
        </w:tabs>
        <w:ind w:left="2160" w:hanging="360"/>
      </w:pPr>
      <w:rPr>
        <w:rFonts w:ascii="Wingdings" w:hAnsi="Wingdings" w:hint="default"/>
      </w:rPr>
    </w:lvl>
    <w:lvl w:ilvl="3" w:tplc="20B2B448" w:tentative="1">
      <w:start w:val="1"/>
      <w:numFmt w:val="bullet"/>
      <w:lvlText w:val=""/>
      <w:lvlJc w:val="left"/>
      <w:pPr>
        <w:tabs>
          <w:tab w:val="num" w:pos="2880"/>
        </w:tabs>
        <w:ind w:left="2880" w:hanging="360"/>
      </w:pPr>
      <w:rPr>
        <w:rFonts w:ascii="Symbol" w:hAnsi="Symbol" w:hint="default"/>
      </w:rPr>
    </w:lvl>
    <w:lvl w:ilvl="4" w:tplc="B414DDA4" w:tentative="1">
      <w:start w:val="1"/>
      <w:numFmt w:val="bullet"/>
      <w:lvlText w:val="o"/>
      <w:lvlJc w:val="left"/>
      <w:pPr>
        <w:tabs>
          <w:tab w:val="num" w:pos="3600"/>
        </w:tabs>
        <w:ind w:left="3600" w:hanging="360"/>
      </w:pPr>
      <w:rPr>
        <w:rFonts w:ascii="Courier New" w:hAnsi="Courier New" w:hint="default"/>
      </w:rPr>
    </w:lvl>
    <w:lvl w:ilvl="5" w:tplc="7B54B7E2" w:tentative="1">
      <w:start w:val="1"/>
      <w:numFmt w:val="bullet"/>
      <w:lvlText w:val=""/>
      <w:lvlJc w:val="left"/>
      <w:pPr>
        <w:tabs>
          <w:tab w:val="num" w:pos="4320"/>
        </w:tabs>
        <w:ind w:left="4320" w:hanging="360"/>
      </w:pPr>
      <w:rPr>
        <w:rFonts w:ascii="Wingdings" w:hAnsi="Wingdings" w:hint="default"/>
      </w:rPr>
    </w:lvl>
    <w:lvl w:ilvl="6" w:tplc="E95E7802" w:tentative="1">
      <w:start w:val="1"/>
      <w:numFmt w:val="bullet"/>
      <w:lvlText w:val=""/>
      <w:lvlJc w:val="left"/>
      <w:pPr>
        <w:tabs>
          <w:tab w:val="num" w:pos="5040"/>
        </w:tabs>
        <w:ind w:left="5040" w:hanging="360"/>
      </w:pPr>
      <w:rPr>
        <w:rFonts w:ascii="Symbol" w:hAnsi="Symbol" w:hint="default"/>
      </w:rPr>
    </w:lvl>
    <w:lvl w:ilvl="7" w:tplc="671E42CE" w:tentative="1">
      <w:start w:val="1"/>
      <w:numFmt w:val="bullet"/>
      <w:lvlText w:val="o"/>
      <w:lvlJc w:val="left"/>
      <w:pPr>
        <w:tabs>
          <w:tab w:val="num" w:pos="5760"/>
        </w:tabs>
        <w:ind w:left="5760" w:hanging="360"/>
      </w:pPr>
      <w:rPr>
        <w:rFonts w:ascii="Courier New" w:hAnsi="Courier New" w:hint="default"/>
      </w:rPr>
    </w:lvl>
    <w:lvl w:ilvl="8" w:tplc="6DBAD89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E50A3D"/>
    <w:multiLevelType w:val="singleLevel"/>
    <w:tmpl w:val="7D7A327C"/>
    <w:lvl w:ilvl="0">
      <w:start w:val="1"/>
      <w:numFmt w:val="decimal"/>
      <w:pStyle w:val="EISHeading1"/>
      <w:lvlText w:val="%1."/>
      <w:lvlJc w:val="left"/>
      <w:pPr>
        <w:tabs>
          <w:tab w:val="num" w:pos="806"/>
        </w:tabs>
        <w:ind w:left="749" w:hanging="303"/>
      </w:pPr>
      <w:rPr>
        <w:rFonts w:ascii="Times New Roman" w:hAnsi="Times New Roman" w:hint="default"/>
        <w:sz w:val="24"/>
      </w:rPr>
    </w:lvl>
  </w:abstractNum>
  <w:abstractNum w:abstractNumId="42" w15:restartNumberingAfterBreak="0">
    <w:nsid w:val="6C582A05"/>
    <w:multiLevelType w:val="hybridMultilevel"/>
    <w:tmpl w:val="755CE8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D6B765A"/>
    <w:multiLevelType w:val="hybridMultilevel"/>
    <w:tmpl w:val="0FF4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5F3492"/>
    <w:multiLevelType w:val="hybridMultilevel"/>
    <w:tmpl w:val="E564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A34315"/>
    <w:multiLevelType w:val="hybridMultilevel"/>
    <w:tmpl w:val="97FC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1D0868"/>
    <w:multiLevelType w:val="hybridMultilevel"/>
    <w:tmpl w:val="26803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447DD5"/>
    <w:multiLevelType w:val="hybridMultilevel"/>
    <w:tmpl w:val="B45A6FD4"/>
    <w:lvl w:ilvl="0" w:tplc="935835A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5550A7A"/>
    <w:multiLevelType w:val="multilevel"/>
    <w:tmpl w:val="413C1CB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BD71D0"/>
    <w:multiLevelType w:val="hybridMultilevel"/>
    <w:tmpl w:val="FA648B58"/>
    <w:lvl w:ilvl="0" w:tplc="26E47574">
      <w:start w:val="1"/>
      <w:numFmt w:val="decimal"/>
      <w:lvlText w:val="%1."/>
      <w:lvlJc w:val="left"/>
      <w:pPr>
        <w:ind w:left="404" w:hanging="300"/>
      </w:pPr>
      <w:rPr>
        <w:rFonts w:ascii="Times New Roman" w:eastAsia="Times New Roman" w:hAnsi="Times New Roman" w:cs="Times New Roman" w:hint="default"/>
        <w:b/>
        <w:bCs/>
        <w:sz w:val="24"/>
        <w:szCs w:val="24"/>
      </w:rPr>
    </w:lvl>
    <w:lvl w:ilvl="1" w:tplc="672C59B0">
      <w:start w:val="1"/>
      <w:numFmt w:val="bullet"/>
      <w:lvlText w:val=""/>
      <w:lvlJc w:val="left"/>
      <w:pPr>
        <w:ind w:left="824" w:hanging="360"/>
      </w:pPr>
      <w:rPr>
        <w:rFonts w:ascii="Symbol" w:eastAsia="Symbol" w:hAnsi="Symbol" w:hint="default"/>
        <w:sz w:val="24"/>
        <w:szCs w:val="24"/>
      </w:rPr>
    </w:lvl>
    <w:lvl w:ilvl="2" w:tplc="50C621A8">
      <w:start w:val="1"/>
      <w:numFmt w:val="bullet"/>
      <w:lvlText w:val="•"/>
      <w:lvlJc w:val="left"/>
      <w:pPr>
        <w:ind w:left="1841" w:hanging="360"/>
      </w:pPr>
    </w:lvl>
    <w:lvl w:ilvl="3" w:tplc="907ED99A">
      <w:start w:val="1"/>
      <w:numFmt w:val="bullet"/>
      <w:lvlText w:val="•"/>
      <w:lvlJc w:val="left"/>
      <w:pPr>
        <w:ind w:left="2859" w:hanging="360"/>
      </w:pPr>
    </w:lvl>
    <w:lvl w:ilvl="4" w:tplc="6396FE72">
      <w:start w:val="1"/>
      <w:numFmt w:val="bullet"/>
      <w:lvlText w:val="•"/>
      <w:lvlJc w:val="left"/>
      <w:pPr>
        <w:ind w:left="3876" w:hanging="360"/>
      </w:pPr>
    </w:lvl>
    <w:lvl w:ilvl="5" w:tplc="DE6A0ACA">
      <w:start w:val="1"/>
      <w:numFmt w:val="bullet"/>
      <w:lvlText w:val="•"/>
      <w:lvlJc w:val="left"/>
      <w:pPr>
        <w:ind w:left="4893" w:hanging="360"/>
      </w:pPr>
    </w:lvl>
    <w:lvl w:ilvl="6" w:tplc="47E47704">
      <w:start w:val="1"/>
      <w:numFmt w:val="bullet"/>
      <w:lvlText w:val="•"/>
      <w:lvlJc w:val="left"/>
      <w:pPr>
        <w:ind w:left="5910" w:hanging="360"/>
      </w:pPr>
    </w:lvl>
    <w:lvl w:ilvl="7" w:tplc="683C291E">
      <w:start w:val="1"/>
      <w:numFmt w:val="bullet"/>
      <w:lvlText w:val="•"/>
      <w:lvlJc w:val="left"/>
      <w:pPr>
        <w:ind w:left="6928" w:hanging="360"/>
      </w:pPr>
    </w:lvl>
    <w:lvl w:ilvl="8" w:tplc="E1C8506C">
      <w:start w:val="1"/>
      <w:numFmt w:val="bullet"/>
      <w:lvlText w:val="•"/>
      <w:lvlJc w:val="left"/>
      <w:pPr>
        <w:ind w:left="7945" w:hanging="360"/>
      </w:pPr>
    </w:lvl>
  </w:abstractNum>
  <w:num w:numId="1">
    <w:abstractNumId w:val="25"/>
  </w:num>
  <w:num w:numId="2">
    <w:abstractNumId w:val="35"/>
  </w:num>
  <w:num w:numId="3">
    <w:abstractNumId w:val="36"/>
  </w:num>
  <w:num w:numId="4">
    <w:abstractNumId w:val="14"/>
  </w:num>
  <w:num w:numId="5">
    <w:abstractNumId w:val="41"/>
  </w:num>
  <w:num w:numId="6">
    <w:abstractNumId w:val="0"/>
  </w:num>
  <w:num w:numId="7">
    <w:abstractNumId w:val="40"/>
  </w:num>
  <w:num w:numId="8">
    <w:abstractNumId w:val="5"/>
  </w:num>
  <w:num w:numId="9">
    <w:abstractNumId w:val="30"/>
  </w:num>
  <w:num w:numId="10">
    <w:abstractNumId w:val="2"/>
  </w:num>
  <w:num w:numId="11">
    <w:abstractNumId w:val="16"/>
  </w:num>
  <w:num w:numId="12">
    <w:abstractNumId w:val="24"/>
  </w:num>
  <w:num w:numId="13">
    <w:abstractNumId w:val="18"/>
  </w:num>
  <w:num w:numId="14">
    <w:abstractNumId w:val="48"/>
  </w:num>
  <w:num w:numId="15">
    <w:abstractNumId w:val="47"/>
  </w:num>
  <w:num w:numId="16">
    <w:abstractNumId w:val="10"/>
  </w:num>
  <w:num w:numId="17">
    <w:abstractNumId w:val="37"/>
  </w:num>
  <w:num w:numId="18">
    <w:abstractNumId w:val="38"/>
  </w:num>
  <w:num w:numId="19">
    <w:abstractNumId w:val="26"/>
  </w:num>
  <w:num w:numId="20">
    <w:abstractNumId w:val="6"/>
  </w:num>
  <w:num w:numId="21">
    <w:abstractNumId w:val="23"/>
  </w:num>
  <w:num w:numId="22">
    <w:abstractNumId w:val="32"/>
  </w:num>
  <w:num w:numId="23">
    <w:abstractNumId w:val="28"/>
  </w:num>
  <w:num w:numId="24">
    <w:abstractNumId w:val="20"/>
  </w:num>
  <w:num w:numId="25">
    <w:abstractNumId w:val="17"/>
  </w:num>
  <w:num w:numId="26">
    <w:abstractNumId w:val="12"/>
  </w:num>
  <w:num w:numId="27">
    <w:abstractNumId w:val="27"/>
  </w:num>
  <w:num w:numId="28">
    <w:abstractNumId w:val="3"/>
  </w:num>
  <w:num w:numId="29">
    <w:abstractNumId w:val="19"/>
  </w:num>
  <w:num w:numId="30">
    <w:abstractNumId w:val="45"/>
  </w:num>
  <w:num w:numId="31">
    <w:abstractNumId w:val="4"/>
  </w:num>
  <w:num w:numId="32">
    <w:abstractNumId w:val="8"/>
  </w:num>
  <w:num w:numId="33">
    <w:abstractNumId w:val="1"/>
  </w:num>
  <w:num w:numId="34">
    <w:abstractNumId w:val="44"/>
  </w:num>
  <w:num w:numId="35">
    <w:abstractNumId w:val="42"/>
  </w:num>
  <w:num w:numId="36">
    <w:abstractNumId w:val="13"/>
  </w:num>
  <w:num w:numId="37">
    <w:abstractNumId w:val="39"/>
  </w:num>
  <w:num w:numId="38">
    <w:abstractNumId w:val="15"/>
  </w:num>
  <w:num w:numId="39">
    <w:abstractNumId w:val="31"/>
  </w:num>
  <w:num w:numId="40">
    <w:abstractNumId w:val="46"/>
  </w:num>
  <w:num w:numId="41">
    <w:abstractNumId w:val="43"/>
  </w:num>
  <w:num w:numId="42">
    <w:abstractNumId w:val="49"/>
    <w:lvlOverride w:ilvl="0">
      <w:startOverride w:val="1"/>
    </w:lvlOverride>
    <w:lvlOverride w:ilvl="1"/>
    <w:lvlOverride w:ilvl="2"/>
    <w:lvlOverride w:ilvl="3"/>
    <w:lvlOverride w:ilvl="4"/>
    <w:lvlOverride w:ilvl="5"/>
    <w:lvlOverride w:ilvl="6"/>
    <w:lvlOverride w:ilvl="7"/>
    <w:lvlOverride w:ilvl="8"/>
  </w:num>
  <w:num w:numId="43">
    <w:abstractNumId w:val="22"/>
  </w:num>
  <w:num w:numId="44">
    <w:abstractNumId w:val="9"/>
  </w:num>
  <w:num w:numId="45">
    <w:abstractNumId w:val="11"/>
  </w:num>
  <w:num w:numId="46">
    <w:abstractNumId w:val="21"/>
  </w:num>
  <w:num w:numId="47">
    <w:abstractNumId w:val="34"/>
  </w:num>
  <w:num w:numId="48">
    <w:abstractNumId w:val="33"/>
  </w:num>
  <w:num w:numId="49">
    <w:abstractNumId w:val="29"/>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7FB"/>
    <w:rsid w:val="0000133E"/>
    <w:rsid w:val="00002730"/>
    <w:rsid w:val="00002E4E"/>
    <w:rsid w:val="00007E2F"/>
    <w:rsid w:val="00010F46"/>
    <w:rsid w:val="00012A2D"/>
    <w:rsid w:val="0001364B"/>
    <w:rsid w:val="000149E1"/>
    <w:rsid w:val="00014A08"/>
    <w:rsid w:val="0001577A"/>
    <w:rsid w:val="00021875"/>
    <w:rsid w:val="00024848"/>
    <w:rsid w:val="00025CED"/>
    <w:rsid w:val="00026F2D"/>
    <w:rsid w:val="0002782D"/>
    <w:rsid w:val="00030BE4"/>
    <w:rsid w:val="000329F3"/>
    <w:rsid w:val="00033791"/>
    <w:rsid w:val="00034FFA"/>
    <w:rsid w:val="00035200"/>
    <w:rsid w:val="000373FB"/>
    <w:rsid w:val="00037A5F"/>
    <w:rsid w:val="00040039"/>
    <w:rsid w:val="00041163"/>
    <w:rsid w:val="00041BEC"/>
    <w:rsid w:val="000421B5"/>
    <w:rsid w:val="00042E0E"/>
    <w:rsid w:val="000432A5"/>
    <w:rsid w:val="00046DF2"/>
    <w:rsid w:val="000508C2"/>
    <w:rsid w:val="00053DC6"/>
    <w:rsid w:val="000565DF"/>
    <w:rsid w:val="0005661A"/>
    <w:rsid w:val="00057257"/>
    <w:rsid w:val="000574F6"/>
    <w:rsid w:val="000576EB"/>
    <w:rsid w:val="00057E1C"/>
    <w:rsid w:val="00060B23"/>
    <w:rsid w:val="0006117A"/>
    <w:rsid w:val="0006195E"/>
    <w:rsid w:val="00061A92"/>
    <w:rsid w:val="00061AE9"/>
    <w:rsid w:val="00061BFC"/>
    <w:rsid w:val="00062D9A"/>
    <w:rsid w:val="0006357A"/>
    <w:rsid w:val="000636B3"/>
    <w:rsid w:val="00066146"/>
    <w:rsid w:val="00067679"/>
    <w:rsid w:val="00070FEE"/>
    <w:rsid w:val="00073236"/>
    <w:rsid w:val="00076E43"/>
    <w:rsid w:val="0007769C"/>
    <w:rsid w:val="00082F14"/>
    <w:rsid w:val="000834F9"/>
    <w:rsid w:val="00083F11"/>
    <w:rsid w:val="00084331"/>
    <w:rsid w:val="000861DC"/>
    <w:rsid w:val="0009019B"/>
    <w:rsid w:val="000907C4"/>
    <w:rsid w:val="00092094"/>
    <w:rsid w:val="00092F2F"/>
    <w:rsid w:val="00093CEE"/>
    <w:rsid w:val="00095CD7"/>
    <w:rsid w:val="0009777C"/>
    <w:rsid w:val="00097970"/>
    <w:rsid w:val="000A6BFA"/>
    <w:rsid w:val="000A748F"/>
    <w:rsid w:val="000A7A92"/>
    <w:rsid w:val="000B055A"/>
    <w:rsid w:val="000B173C"/>
    <w:rsid w:val="000B1926"/>
    <w:rsid w:val="000B33FF"/>
    <w:rsid w:val="000B4050"/>
    <w:rsid w:val="000B46AF"/>
    <w:rsid w:val="000B495B"/>
    <w:rsid w:val="000B49D5"/>
    <w:rsid w:val="000B5B96"/>
    <w:rsid w:val="000B6C6E"/>
    <w:rsid w:val="000C1681"/>
    <w:rsid w:val="000C343D"/>
    <w:rsid w:val="000C55E6"/>
    <w:rsid w:val="000C67D4"/>
    <w:rsid w:val="000D204A"/>
    <w:rsid w:val="000D24F2"/>
    <w:rsid w:val="000D2505"/>
    <w:rsid w:val="000D3C67"/>
    <w:rsid w:val="000D4DCF"/>
    <w:rsid w:val="000D5AFD"/>
    <w:rsid w:val="000D6338"/>
    <w:rsid w:val="000D6B59"/>
    <w:rsid w:val="000E0104"/>
    <w:rsid w:val="000E106F"/>
    <w:rsid w:val="000E1455"/>
    <w:rsid w:val="000E36C7"/>
    <w:rsid w:val="000E4795"/>
    <w:rsid w:val="000E56B5"/>
    <w:rsid w:val="000E608A"/>
    <w:rsid w:val="000E6509"/>
    <w:rsid w:val="000E741F"/>
    <w:rsid w:val="000E7C15"/>
    <w:rsid w:val="000F1185"/>
    <w:rsid w:val="000F3AB8"/>
    <w:rsid w:val="000F3AEB"/>
    <w:rsid w:val="000F3F30"/>
    <w:rsid w:val="000F4565"/>
    <w:rsid w:val="000F75C6"/>
    <w:rsid w:val="000F78DA"/>
    <w:rsid w:val="000F7BA0"/>
    <w:rsid w:val="000F7BAA"/>
    <w:rsid w:val="0010257B"/>
    <w:rsid w:val="00102C0C"/>
    <w:rsid w:val="00103210"/>
    <w:rsid w:val="00103393"/>
    <w:rsid w:val="001036AC"/>
    <w:rsid w:val="0010469A"/>
    <w:rsid w:val="00111272"/>
    <w:rsid w:val="001120EF"/>
    <w:rsid w:val="00115C37"/>
    <w:rsid w:val="00116318"/>
    <w:rsid w:val="0011631C"/>
    <w:rsid w:val="001207AB"/>
    <w:rsid w:val="00121A92"/>
    <w:rsid w:val="00122B5E"/>
    <w:rsid w:val="00122D49"/>
    <w:rsid w:val="00123245"/>
    <w:rsid w:val="001263CA"/>
    <w:rsid w:val="00130538"/>
    <w:rsid w:val="0013108C"/>
    <w:rsid w:val="001313AA"/>
    <w:rsid w:val="00131E57"/>
    <w:rsid w:val="00132A8B"/>
    <w:rsid w:val="00133CB9"/>
    <w:rsid w:val="00136403"/>
    <w:rsid w:val="00137569"/>
    <w:rsid w:val="00140421"/>
    <w:rsid w:val="001415FA"/>
    <w:rsid w:val="00141C82"/>
    <w:rsid w:val="001456BD"/>
    <w:rsid w:val="00146DA0"/>
    <w:rsid w:val="00150A27"/>
    <w:rsid w:val="00150DF3"/>
    <w:rsid w:val="001523D8"/>
    <w:rsid w:val="00153CF4"/>
    <w:rsid w:val="00155CBD"/>
    <w:rsid w:val="00157F4B"/>
    <w:rsid w:val="001616B3"/>
    <w:rsid w:val="00162EC6"/>
    <w:rsid w:val="00163BC3"/>
    <w:rsid w:val="00164F75"/>
    <w:rsid w:val="001655D5"/>
    <w:rsid w:val="00166056"/>
    <w:rsid w:val="001668F2"/>
    <w:rsid w:val="001738C9"/>
    <w:rsid w:val="00176802"/>
    <w:rsid w:val="001773CD"/>
    <w:rsid w:val="00177472"/>
    <w:rsid w:val="001775E7"/>
    <w:rsid w:val="00180794"/>
    <w:rsid w:val="001810EC"/>
    <w:rsid w:val="00181346"/>
    <w:rsid w:val="00181500"/>
    <w:rsid w:val="001815A8"/>
    <w:rsid w:val="00182C65"/>
    <w:rsid w:val="00182D6C"/>
    <w:rsid w:val="0018461A"/>
    <w:rsid w:val="00186912"/>
    <w:rsid w:val="00187621"/>
    <w:rsid w:val="00193DA9"/>
    <w:rsid w:val="00194DAB"/>
    <w:rsid w:val="00195877"/>
    <w:rsid w:val="001A177E"/>
    <w:rsid w:val="001A192F"/>
    <w:rsid w:val="001A4D91"/>
    <w:rsid w:val="001A524E"/>
    <w:rsid w:val="001A609F"/>
    <w:rsid w:val="001A63CC"/>
    <w:rsid w:val="001B4C51"/>
    <w:rsid w:val="001B5122"/>
    <w:rsid w:val="001B7A73"/>
    <w:rsid w:val="001C1264"/>
    <w:rsid w:val="001C28D7"/>
    <w:rsid w:val="001C2F49"/>
    <w:rsid w:val="001C7212"/>
    <w:rsid w:val="001C774C"/>
    <w:rsid w:val="001D12F0"/>
    <w:rsid w:val="001D1537"/>
    <w:rsid w:val="001D19E1"/>
    <w:rsid w:val="001D27A7"/>
    <w:rsid w:val="001D3D9A"/>
    <w:rsid w:val="001D5C99"/>
    <w:rsid w:val="001D7A96"/>
    <w:rsid w:val="001E09A8"/>
    <w:rsid w:val="001E1395"/>
    <w:rsid w:val="001E360A"/>
    <w:rsid w:val="001E3B0A"/>
    <w:rsid w:val="001E5462"/>
    <w:rsid w:val="001E6278"/>
    <w:rsid w:val="001E7043"/>
    <w:rsid w:val="001F1A26"/>
    <w:rsid w:val="001F6CE0"/>
    <w:rsid w:val="001F7493"/>
    <w:rsid w:val="002022AF"/>
    <w:rsid w:val="00204280"/>
    <w:rsid w:val="002058E7"/>
    <w:rsid w:val="00206465"/>
    <w:rsid w:val="00213D1C"/>
    <w:rsid w:val="00214FF3"/>
    <w:rsid w:val="0022266A"/>
    <w:rsid w:val="00224179"/>
    <w:rsid w:val="00226488"/>
    <w:rsid w:val="002269DE"/>
    <w:rsid w:val="002278E2"/>
    <w:rsid w:val="00230DFD"/>
    <w:rsid w:val="00231343"/>
    <w:rsid w:val="00231AA3"/>
    <w:rsid w:val="002323F4"/>
    <w:rsid w:val="00240104"/>
    <w:rsid w:val="00240284"/>
    <w:rsid w:val="00240A1E"/>
    <w:rsid w:val="00241AA5"/>
    <w:rsid w:val="00242616"/>
    <w:rsid w:val="0024391D"/>
    <w:rsid w:val="00243CD3"/>
    <w:rsid w:val="002456C0"/>
    <w:rsid w:val="00250A8C"/>
    <w:rsid w:val="002548CA"/>
    <w:rsid w:val="00257A0F"/>
    <w:rsid w:val="00261196"/>
    <w:rsid w:val="00262675"/>
    <w:rsid w:val="0026595B"/>
    <w:rsid w:val="00265C2A"/>
    <w:rsid w:val="00265D62"/>
    <w:rsid w:val="002711C9"/>
    <w:rsid w:val="00271405"/>
    <w:rsid w:val="0027231B"/>
    <w:rsid w:val="00272F57"/>
    <w:rsid w:val="002739EE"/>
    <w:rsid w:val="002740E4"/>
    <w:rsid w:val="00274E73"/>
    <w:rsid w:val="00275462"/>
    <w:rsid w:val="00277C08"/>
    <w:rsid w:val="00277E36"/>
    <w:rsid w:val="00280139"/>
    <w:rsid w:val="002804B5"/>
    <w:rsid w:val="002827C8"/>
    <w:rsid w:val="00283732"/>
    <w:rsid w:val="00286F24"/>
    <w:rsid w:val="00290423"/>
    <w:rsid w:val="002908F1"/>
    <w:rsid w:val="00291249"/>
    <w:rsid w:val="0029225D"/>
    <w:rsid w:val="002951D0"/>
    <w:rsid w:val="002951D2"/>
    <w:rsid w:val="00296D55"/>
    <w:rsid w:val="002A0045"/>
    <w:rsid w:val="002A3245"/>
    <w:rsid w:val="002A4522"/>
    <w:rsid w:val="002A5BBE"/>
    <w:rsid w:val="002A5F75"/>
    <w:rsid w:val="002B0AD4"/>
    <w:rsid w:val="002B1D8B"/>
    <w:rsid w:val="002B3308"/>
    <w:rsid w:val="002B35F3"/>
    <w:rsid w:val="002B3C08"/>
    <w:rsid w:val="002B519C"/>
    <w:rsid w:val="002C22B7"/>
    <w:rsid w:val="002C3562"/>
    <w:rsid w:val="002C4AF8"/>
    <w:rsid w:val="002C4E23"/>
    <w:rsid w:val="002C62A9"/>
    <w:rsid w:val="002D260F"/>
    <w:rsid w:val="002D616D"/>
    <w:rsid w:val="002E756B"/>
    <w:rsid w:val="002E7FD9"/>
    <w:rsid w:val="002F1F54"/>
    <w:rsid w:val="002F3C69"/>
    <w:rsid w:val="002F5560"/>
    <w:rsid w:val="00300DE6"/>
    <w:rsid w:val="003011B4"/>
    <w:rsid w:val="00303845"/>
    <w:rsid w:val="003040DE"/>
    <w:rsid w:val="00305913"/>
    <w:rsid w:val="00306A50"/>
    <w:rsid w:val="00310A2C"/>
    <w:rsid w:val="00311181"/>
    <w:rsid w:val="00311560"/>
    <w:rsid w:val="00311657"/>
    <w:rsid w:val="00312856"/>
    <w:rsid w:val="00312BBC"/>
    <w:rsid w:val="00316B8E"/>
    <w:rsid w:val="00320A55"/>
    <w:rsid w:val="003216C8"/>
    <w:rsid w:val="003220D3"/>
    <w:rsid w:val="00322C1B"/>
    <w:rsid w:val="003232C3"/>
    <w:rsid w:val="00325731"/>
    <w:rsid w:val="003327BF"/>
    <w:rsid w:val="003351D2"/>
    <w:rsid w:val="00336D41"/>
    <w:rsid w:val="00337ACE"/>
    <w:rsid w:val="00337B23"/>
    <w:rsid w:val="00337BF0"/>
    <w:rsid w:val="0034073D"/>
    <w:rsid w:val="00341BDA"/>
    <w:rsid w:val="003423E2"/>
    <w:rsid w:val="0034322B"/>
    <w:rsid w:val="003447C2"/>
    <w:rsid w:val="00344A34"/>
    <w:rsid w:val="00345097"/>
    <w:rsid w:val="0034597C"/>
    <w:rsid w:val="0034685C"/>
    <w:rsid w:val="00351549"/>
    <w:rsid w:val="00356423"/>
    <w:rsid w:val="00357A65"/>
    <w:rsid w:val="0036024D"/>
    <w:rsid w:val="003609BB"/>
    <w:rsid w:val="0036112F"/>
    <w:rsid w:val="00361206"/>
    <w:rsid w:val="0036201E"/>
    <w:rsid w:val="0036228D"/>
    <w:rsid w:val="0036403C"/>
    <w:rsid w:val="00364362"/>
    <w:rsid w:val="003671D0"/>
    <w:rsid w:val="003673FE"/>
    <w:rsid w:val="00373211"/>
    <w:rsid w:val="00373A96"/>
    <w:rsid w:val="00373CDF"/>
    <w:rsid w:val="003746FD"/>
    <w:rsid w:val="00374A2B"/>
    <w:rsid w:val="00375D00"/>
    <w:rsid w:val="00377013"/>
    <w:rsid w:val="00377C45"/>
    <w:rsid w:val="0038469C"/>
    <w:rsid w:val="00385D69"/>
    <w:rsid w:val="0038653E"/>
    <w:rsid w:val="003928CC"/>
    <w:rsid w:val="003954E7"/>
    <w:rsid w:val="003A137E"/>
    <w:rsid w:val="003A2693"/>
    <w:rsid w:val="003A3469"/>
    <w:rsid w:val="003A3C32"/>
    <w:rsid w:val="003A68F7"/>
    <w:rsid w:val="003B02FD"/>
    <w:rsid w:val="003B0725"/>
    <w:rsid w:val="003B095E"/>
    <w:rsid w:val="003B122D"/>
    <w:rsid w:val="003B2E98"/>
    <w:rsid w:val="003B730B"/>
    <w:rsid w:val="003B740E"/>
    <w:rsid w:val="003C3E3C"/>
    <w:rsid w:val="003C668C"/>
    <w:rsid w:val="003C6B44"/>
    <w:rsid w:val="003D0906"/>
    <w:rsid w:val="003D2730"/>
    <w:rsid w:val="003E0BAD"/>
    <w:rsid w:val="003E0DEB"/>
    <w:rsid w:val="003E1E32"/>
    <w:rsid w:val="003E2EBA"/>
    <w:rsid w:val="003E3A87"/>
    <w:rsid w:val="003E63B3"/>
    <w:rsid w:val="003E6421"/>
    <w:rsid w:val="003E6CFF"/>
    <w:rsid w:val="003F15E8"/>
    <w:rsid w:val="003F40F1"/>
    <w:rsid w:val="003F48DE"/>
    <w:rsid w:val="003F5488"/>
    <w:rsid w:val="003F5862"/>
    <w:rsid w:val="00401545"/>
    <w:rsid w:val="00402BC8"/>
    <w:rsid w:val="004061C6"/>
    <w:rsid w:val="00406E0B"/>
    <w:rsid w:val="00407BCA"/>
    <w:rsid w:val="00407FB8"/>
    <w:rsid w:val="00411F10"/>
    <w:rsid w:val="00412D86"/>
    <w:rsid w:val="00414096"/>
    <w:rsid w:val="00414B37"/>
    <w:rsid w:val="00415497"/>
    <w:rsid w:val="00415A28"/>
    <w:rsid w:val="00416B43"/>
    <w:rsid w:val="00416F56"/>
    <w:rsid w:val="00421799"/>
    <w:rsid w:val="004232B7"/>
    <w:rsid w:val="00426CF2"/>
    <w:rsid w:val="00427402"/>
    <w:rsid w:val="0043040D"/>
    <w:rsid w:val="00430661"/>
    <w:rsid w:val="004308AE"/>
    <w:rsid w:val="004308F2"/>
    <w:rsid w:val="0043102D"/>
    <w:rsid w:val="00433603"/>
    <w:rsid w:val="00433E2F"/>
    <w:rsid w:val="00437815"/>
    <w:rsid w:val="0044478F"/>
    <w:rsid w:val="00446948"/>
    <w:rsid w:val="00450E44"/>
    <w:rsid w:val="004528D0"/>
    <w:rsid w:val="00452C6E"/>
    <w:rsid w:val="00452C81"/>
    <w:rsid w:val="00453754"/>
    <w:rsid w:val="00453C17"/>
    <w:rsid w:val="00454EDD"/>
    <w:rsid w:val="004579DC"/>
    <w:rsid w:val="00457F98"/>
    <w:rsid w:val="004622C7"/>
    <w:rsid w:val="00462FDB"/>
    <w:rsid w:val="00465E3C"/>
    <w:rsid w:val="00466211"/>
    <w:rsid w:val="004701B1"/>
    <w:rsid w:val="00470CA1"/>
    <w:rsid w:val="00471E8B"/>
    <w:rsid w:val="004731D9"/>
    <w:rsid w:val="004758A2"/>
    <w:rsid w:val="00475FA7"/>
    <w:rsid w:val="00476CF2"/>
    <w:rsid w:val="004802D1"/>
    <w:rsid w:val="00480B7D"/>
    <w:rsid w:val="00480CD8"/>
    <w:rsid w:val="00482075"/>
    <w:rsid w:val="00482DED"/>
    <w:rsid w:val="0048327A"/>
    <w:rsid w:val="00483F48"/>
    <w:rsid w:val="00486430"/>
    <w:rsid w:val="0049094A"/>
    <w:rsid w:val="0049176C"/>
    <w:rsid w:val="00492E5C"/>
    <w:rsid w:val="00496011"/>
    <w:rsid w:val="00496DAA"/>
    <w:rsid w:val="00497BC2"/>
    <w:rsid w:val="004A18FE"/>
    <w:rsid w:val="004A3824"/>
    <w:rsid w:val="004A4273"/>
    <w:rsid w:val="004A484F"/>
    <w:rsid w:val="004A5C71"/>
    <w:rsid w:val="004A7CCA"/>
    <w:rsid w:val="004A7D66"/>
    <w:rsid w:val="004B090B"/>
    <w:rsid w:val="004B0E54"/>
    <w:rsid w:val="004B1654"/>
    <w:rsid w:val="004B2099"/>
    <w:rsid w:val="004B54FE"/>
    <w:rsid w:val="004B592E"/>
    <w:rsid w:val="004C4BD4"/>
    <w:rsid w:val="004C5812"/>
    <w:rsid w:val="004C5BD0"/>
    <w:rsid w:val="004C73CF"/>
    <w:rsid w:val="004C773F"/>
    <w:rsid w:val="004D5AF1"/>
    <w:rsid w:val="004D6004"/>
    <w:rsid w:val="004D6055"/>
    <w:rsid w:val="004D6336"/>
    <w:rsid w:val="004E03CA"/>
    <w:rsid w:val="004E142B"/>
    <w:rsid w:val="004E22B0"/>
    <w:rsid w:val="004E3463"/>
    <w:rsid w:val="004E3ACD"/>
    <w:rsid w:val="004E4762"/>
    <w:rsid w:val="004E4B87"/>
    <w:rsid w:val="004E5A20"/>
    <w:rsid w:val="004E743A"/>
    <w:rsid w:val="004F0D7D"/>
    <w:rsid w:val="004F4476"/>
    <w:rsid w:val="004F5343"/>
    <w:rsid w:val="004F5375"/>
    <w:rsid w:val="004F6FD0"/>
    <w:rsid w:val="004F7DC4"/>
    <w:rsid w:val="00501BED"/>
    <w:rsid w:val="00503FF8"/>
    <w:rsid w:val="0050448C"/>
    <w:rsid w:val="00504FEE"/>
    <w:rsid w:val="00507342"/>
    <w:rsid w:val="00507C11"/>
    <w:rsid w:val="00512F7E"/>
    <w:rsid w:val="00513B9A"/>
    <w:rsid w:val="00513EEF"/>
    <w:rsid w:val="005143BA"/>
    <w:rsid w:val="00516F89"/>
    <w:rsid w:val="005179C8"/>
    <w:rsid w:val="00520CCE"/>
    <w:rsid w:val="0052143A"/>
    <w:rsid w:val="00521A7B"/>
    <w:rsid w:val="0053067F"/>
    <w:rsid w:val="005308DF"/>
    <w:rsid w:val="00531858"/>
    <w:rsid w:val="00531E34"/>
    <w:rsid w:val="00533EE4"/>
    <w:rsid w:val="00534E57"/>
    <w:rsid w:val="00536335"/>
    <w:rsid w:val="00536EDD"/>
    <w:rsid w:val="005413C3"/>
    <w:rsid w:val="00544510"/>
    <w:rsid w:val="005448B1"/>
    <w:rsid w:val="005448BB"/>
    <w:rsid w:val="00544B8F"/>
    <w:rsid w:val="005454FB"/>
    <w:rsid w:val="005467C2"/>
    <w:rsid w:val="0054774D"/>
    <w:rsid w:val="00553312"/>
    <w:rsid w:val="005545CB"/>
    <w:rsid w:val="005550C3"/>
    <w:rsid w:val="005572F6"/>
    <w:rsid w:val="00557D6E"/>
    <w:rsid w:val="005619D4"/>
    <w:rsid w:val="0056280B"/>
    <w:rsid w:val="00564174"/>
    <w:rsid w:val="0056493D"/>
    <w:rsid w:val="00565F84"/>
    <w:rsid w:val="005675A7"/>
    <w:rsid w:val="0056774E"/>
    <w:rsid w:val="0056781A"/>
    <w:rsid w:val="0057056B"/>
    <w:rsid w:val="0057138F"/>
    <w:rsid w:val="005718F5"/>
    <w:rsid w:val="00572B36"/>
    <w:rsid w:val="00572E04"/>
    <w:rsid w:val="00573EC7"/>
    <w:rsid w:val="00574943"/>
    <w:rsid w:val="00575D16"/>
    <w:rsid w:val="00575FB6"/>
    <w:rsid w:val="0057643B"/>
    <w:rsid w:val="00580C26"/>
    <w:rsid w:val="0058141C"/>
    <w:rsid w:val="005815C4"/>
    <w:rsid w:val="00582FAF"/>
    <w:rsid w:val="005861A7"/>
    <w:rsid w:val="00586DE6"/>
    <w:rsid w:val="00587313"/>
    <w:rsid w:val="0059100A"/>
    <w:rsid w:val="0059143E"/>
    <w:rsid w:val="00591A8C"/>
    <w:rsid w:val="00592A48"/>
    <w:rsid w:val="005931F9"/>
    <w:rsid w:val="00594475"/>
    <w:rsid w:val="00594EF6"/>
    <w:rsid w:val="00594F9F"/>
    <w:rsid w:val="00596EE0"/>
    <w:rsid w:val="005A1892"/>
    <w:rsid w:val="005A1EF2"/>
    <w:rsid w:val="005A2C2E"/>
    <w:rsid w:val="005A470A"/>
    <w:rsid w:val="005A4DFC"/>
    <w:rsid w:val="005A5C12"/>
    <w:rsid w:val="005A79CB"/>
    <w:rsid w:val="005B17BF"/>
    <w:rsid w:val="005B2A09"/>
    <w:rsid w:val="005B3D8B"/>
    <w:rsid w:val="005C429B"/>
    <w:rsid w:val="005C7470"/>
    <w:rsid w:val="005C75A3"/>
    <w:rsid w:val="005D0654"/>
    <w:rsid w:val="005D0C29"/>
    <w:rsid w:val="005D0CA8"/>
    <w:rsid w:val="005D1EA5"/>
    <w:rsid w:val="005D224A"/>
    <w:rsid w:val="005D30EE"/>
    <w:rsid w:val="005D322C"/>
    <w:rsid w:val="005D36C7"/>
    <w:rsid w:val="005D766E"/>
    <w:rsid w:val="005E089A"/>
    <w:rsid w:val="005E13C9"/>
    <w:rsid w:val="005E3963"/>
    <w:rsid w:val="005E429E"/>
    <w:rsid w:val="005E59E1"/>
    <w:rsid w:val="005E7987"/>
    <w:rsid w:val="005F1D5E"/>
    <w:rsid w:val="005F2AFD"/>
    <w:rsid w:val="005F419A"/>
    <w:rsid w:val="005F45DC"/>
    <w:rsid w:val="005F475E"/>
    <w:rsid w:val="005F5E41"/>
    <w:rsid w:val="006009B8"/>
    <w:rsid w:val="00607415"/>
    <w:rsid w:val="00607FA9"/>
    <w:rsid w:val="0061070F"/>
    <w:rsid w:val="0061324C"/>
    <w:rsid w:val="006137F0"/>
    <w:rsid w:val="00614DC4"/>
    <w:rsid w:val="006170D1"/>
    <w:rsid w:val="0062175D"/>
    <w:rsid w:val="006231B0"/>
    <w:rsid w:val="00623F2C"/>
    <w:rsid w:val="00624297"/>
    <w:rsid w:val="00625139"/>
    <w:rsid w:val="0062532D"/>
    <w:rsid w:val="00625475"/>
    <w:rsid w:val="006257C2"/>
    <w:rsid w:val="00627DE7"/>
    <w:rsid w:val="006306AE"/>
    <w:rsid w:val="00630925"/>
    <w:rsid w:val="00631B8C"/>
    <w:rsid w:val="0063349C"/>
    <w:rsid w:val="00634480"/>
    <w:rsid w:val="00643EE4"/>
    <w:rsid w:val="00647608"/>
    <w:rsid w:val="00647C2A"/>
    <w:rsid w:val="00647D98"/>
    <w:rsid w:val="0065021F"/>
    <w:rsid w:val="0065374B"/>
    <w:rsid w:val="006546B8"/>
    <w:rsid w:val="0065668D"/>
    <w:rsid w:val="006575D5"/>
    <w:rsid w:val="006606EE"/>
    <w:rsid w:val="0066148E"/>
    <w:rsid w:val="006679E0"/>
    <w:rsid w:val="00667F23"/>
    <w:rsid w:val="00670C2C"/>
    <w:rsid w:val="00672FB2"/>
    <w:rsid w:val="00681340"/>
    <w:rsid w:val="006815B9"/>
    <w:rsid w:val="00681A52"/>
    <w:rsid w:val="00682A51"/>
    <w:rsid w:val="00683A89"/>
    <w:rsid w:val="006846AB"/>
    <w:rsid w:val="00687D36"/>
    <w:rsid w:val="00692892"/>
    <w:rsid w:val="00692C84"/>
    <w:rsid w:val="00692D4D"/>
    <w:rsid w:val="006950F5"/>
    <w:rsid w:val="00695115"/>
    <w:rsid w:val="0069570F"/>
    <w:rsid w:val="006974A8"/>
    <w:rsid w:val="006A7135"/>
    <w:rsid w:val="006B0856"/>
    <w:rsid w:val="006B3075"/>
    <w:rsid w:val="006B39E2"/>
    <w:rsid w:val="006B5B8B"/>
    <w:rsid w:val="006B74FE"/>
    <w:rsid w:val="006B7584"/>
    <w:rsid w:val="006C0183"/>
    <w:rsid w:val="006C18CA"/>
    <w:rsid w:val="006C4E4E"/>
    <w:rsid w:val="006C59D4"/>
    <w:rsid w:val="006C5BC2"/>
    <w:rsid w:val="006D04EA"/>
    <w:rsid w:val="006D0E4D"/>
    <w:rsid w:val="006D160E"/>
    <w:rsid w:val="006D2F33"/>
    <w:rsid w:val="006D39BB"/>
    <w:rsid w:val="006D3AD6"/>
    <w:rsid w:val="006D5F25"/>
    <w:rsid w:val="006E0D41"/>
    <w:rsid w:val="006E167A"/>
    <w:rsid w:val="006E171F"/>
    <w:rsid w:val="006E5553"/>
    <w:rsid w:val="006E5983"/>
    <w:rsid w:val="006E5F07"/>
    <w:rsid w:val="006E73D0"/>
    <w:rsid w:val="006F04A6"/>
    <w:rsid w:val="006F068D"/>
    <w:rsid w:val="006F147D"/>
    <w:rsid w:val="006F2470"/>
    <w:rsid w:val="006F3CEC"/>
    <w:rsid w:val="00701148"/>
    <w:rsid w:val="00703891"/>
    <w:rsid w:val="00712E3C"/>
    <w:rsid w:val="00714B7B"/>
    <w:rsid w:val="00714E0C"/>
    <w:rsid w:val="007151E9"/>
    <w:rsid w:val="007157EF"/>
    <w:rsid w:val="0071636D"/>
    <w:rsid w:val="00716671"/>
    <w:rsid w:val="00717B95"/>
    <w:rsid w:val="00721E47"/>
    <w:rsid w:val="0072254A"/>
    <w:rsid w:val="0072537F"/>
    <w:rsid w:val="0072577B"/>
    <w:rsid w:val="00726BFB"/>
    <w:rsid w:val="0073025F"/>
    <w:rsid w:val="007306CA"/>
    <w:rsid w:val="00732D47"/>
    <w:rsid w:val="00734A79"/>
    <w:rsid w:val="00736BD6"/>
    <w:rsid w:val="00741C62"/>
    <w:rsid w:val="00742E38"/>
    <w:rsid w:val="00742F04"/>
    <w:rsid w:val="007436D4"/>
    <w:rsid w:val="007437E2"/>
    <w:rsid w:val="00743EC1"/>
    <w:rsid w:val="007440A4"/>
    <w:rsid w:val="00745546"/>
    <w:rsid w:val="00747411"/>
    <w:rsid w:val="00751179"/>
    <w:rsid w:val="0075214A"/>
    <w:rsid w:val="00752D23"/>
    <w:rsid w:val="007531CF"/>
    <w:rsid w:val="00760CDA"/>
    <w:rsid w:val="00761B8E"/>
    <w:rsid w:val="00761D4D"/>
    <w:rsid w:val="0076335D"/>
    <w:rsid w:val="007641F3"/>
    <w:rsid w:val="007642CE"/>
    <w:rsid w:val="007703CE"/>
    <w:rsid w:val="007710D8"/>
    <w:rsid w:val="0077110B"/>
    <w:rsid w:val="007714A9"/>
    <w:rsid w:val="00772066"/>
    <w:rsid w:val="007721BD"/>
    <w:rsid w:val="00772DDB"/>
    <w:rsid w:val="00774896"/>
    <w:rsid w:val="007767F2"/>
    <w:rsid w:val="00781D99"/>
    <w:rsid w:val="00782B82"/>
    <w:rsid w:val="00783DC1"/>
    <w:rsid w:val="00784932"/>
    <w:rsid w:val="00784C02"/>
    <w:rsid w:val="00784F80"/>
    <w:rsid w:val="00785368"/>
    <w:rsid w:val="00786F96"/>
    <w:rsid w:val="00793E88"/>
    <w:rsid w:val="007947B0"/>
    <w:rsid w:val="00794826"/>
    <w:rsid w:val="00795061"/>
    <w:rsid w:val="00795924"/>
    <w:rsid w:val="00795F41"/>
    <w:rsid w:val="00796678"/>
    <w:rsid w:val="00797AD8"/>
    <w:rsid w:val="007A03B2"/>
    <w:rsid w:val="007A1440"/>
    <w:rsid w:val="007A144F"/>
    <w:rsid w:val="007A2737"/>
    <w:rsid w:val="007A2973"/>
    <w:rsid w:val="007A4C1E"/>
    <w:rsid w:val="007A667D"/>
    <w:rsid w:val="007B1EE1"/>
    <w:rsid w:val="007B2BA6"/>
    <w:rsid w:val="007B5C80"/>
    <w:rsid w:val="007B6365"/>
    <w:rsid w:val="007B7624"/>
    <w:rsid w:val="007B7FA9"/>
    <w:rsid w:val="007C1187"/>
    <w:rsid w:val="007C18D3"/>
    <w:rsid w:val="007C2CEC"/>
    <w:rsid w:val="007C5008"/>
    <w:rsid w:val="007D0CD5"/>
    <w:rsid w:val="007D2EDC"/>
    <w:rsid w:val="007D557D"/>
    <w:rsid w:val="007D67BF"/>
    <w:rsid w:val="007D6FC7"/>
    <w:rsid w:val="007E1DBA"/>
    <w:rsid w:val="007E4639"/>
    <w:rsid w:val="007E60A7"/>
    <w:rsid w:val="007E7F51"/>
    <w:rsid w:val="007F064F"/>
    <w:rsid w:val="007F4651"/>
    <w:rsid w:val="007F7278"/>
    <w:rsid w:val="007F7F64"/>
    <w:rsid w:val="00800B52"/>
    <w:rsid w:val="00802042"/>
    <w:rsid w:val="00803F09"/>
    <w:rsid w:val="00805000"/>
    <w:rsid w:val="00805740"/>
    <w:rsid w:val="0081009E"/>
    <w:rsid w:val="00813254"/>
    <w:rsid w:val="00814B49"/>
    <w:rsid w:val="00815CC1"/>
    <w:rsid w:val="008173B0"/>
    <w:rsid w:val="008204C5"/>
    <w:rsid w:val="00820F59"/>
    <w:rsid w:val="00822741"/>
    <w:rsid w:val="00822B77"/>
    <w:rsid w:val="00824F9C"/>
    <w:rsid w:val="0082621C"/>
    <w:rsid w:val="00826898"/>
    <w:rsid w:val="00831F9C"/>
    <w:rsid w:val="00832861"/>
    <w:rsid w:val="00833A8D"/>
    <w:rsid w:val="0083501F"/>
    <w:rsid w:val="00835521"/>
    <w:rsid w:val="00836578"/>
    <w:rsid w:val="008479DD"/>
    <w:rsid w:val="00851046"/>
    <w:rsid w:val="0085130B"/>
    <w:rsid w:val="0085143C"/>
    <w:rsid w:val="00851BA0"/>
    <w:rsid w:val="008521BE"/>
    <w:rsid w:val="00852A7A"/>
    <w:rsid w:val="008536E7"/>
    <w:rsid w:val="00853E0D"/>
    <w:rsid w:val="00854195"/>
    <w:rsid w:val="00854D65"/>
    <w:rsid w:val="008559BC"/>
    <w:rsid w:val="008608DE"/>
    <w:rsid w:val="008638D3"/>
    <w:rsid w:val="00863C47"/>
    <w:rsid w:val="00865979"/>
    <w:rsid w:val="00865E9F"/>
    <w:rsid w:val="008668A0"/>
    <w:rsid w:val="008702EB"/>
    <w:rsid w:val="00871974"/>
    <w:rsid w:val="008729AB"/>
    <w:rsid w:val="008730A9"/>
    <w:rsid w:val="00873630"/>
    <w:rsid w:val="00875F9E"/>
    <w:rsid w:val="00876707"/>
    <w:rsid w:val="008802F2"/>
    <w:rsid w:val="00881736"/>
    <w:rsid w:val="008818BF"/>
    <w:rsid w:val="008818E1"/>
    <w:rsid w:val="00882DB3"/>
    <w:rsid w:val="0088326D"/>
    <w:rsid w:val="00883753"/>
    <w:rsid w:val="00885AB0"/>
    <w:rsid w:val="00886664"/>
    <w:rsid w:val="00886B8B"/>
    <w:rsid w:val="00887F43"/>
    <w:rsid w:val="008915C1"/>
    <w:rsid w:val="00891617"/>
    <w:rsid w:val="00891657"/>
    <w:rsid w:val="00891836"/>
    <w:rsid w:val="00891D2E"/>
    <w:rsid w:val="00892729"/>
    <w:rsid w:val="00892B32"/>
    <w:rsid w:val="0089337B"/>
    <w:rsid w:val="008948D9"/>
    <w:rsid w:val="008A0784"/>
    <w:rsid w:val="008A248D"/>
    <w:rsid w:val="008A2B4E"/>
    <w:rsid w:val="008A322C"/>
    <w:rsid w:val="008A52FA"/>
    <w:rsid w:val="008A5CB5"/>
    <w:rsid w:val="008A62C8"/>
    <w:rsid w:val="008B12C7"/>
    <w:rsid w:val="008B12EC"/>
    <w:rsid w:val="008B289F"/>
    <w:rsid w:val="008B28B6"/>
    <w:rsid w:val="008B2E0A"/>
    <w:rsid w:val="008B497D"/>
    <w:rsid w:val="008B52A0"/>
    <w:rsid w:val="008B6BB4"/>
    <w:rsid w:val="008B786E"/>
    <w:rsid w:val="008C0034"/>
    <w:rsid w:val="008C17B3"/>
    <w:rsid w:val="008C1823"/>
    <w:rsid w:val="008C205B"/>
    <w:rsid w:val="008C48ED"/>
    <w:rsid w:val="008C66E5"/>
    <w:rsid w:val="008C6884"/>
    <w:rsid w:val="008D11E5"/>
    <w:rsid w:val="008D161C"/>
    <w:rsid w:val="008D369F"/>
    <w:rsid w:val="008D70A7"/>
    <w:rsid w:val="008D782E"/>
    <w:rsid w:val="008E08A1"/>
    <w:rsid w:val="008E3BC9"/>
    <w:rsid w:val="008E4E03"/>
    <w:rsid w:val="008E51FF"/>
    <w:rsid w:val="008E6F99"/>
    <w:rsid w:val="008E7834"/>
    <w:rsid w:val="008F2529"/>
    <w:rsid w:val="008F2909"/>
    <w:rsid w:val="008F3886"/>
    <w:rsid w:val="008F50FB"/>
    <w:rsid w:val="008F5734"/>
    <w:rsid w:val="008F5F38"/>
    <w:rsid w:val="00901689"/>
    <w:rsid w:val="009018B9"/>
    <w:rsid w:val="009044CE"/>
    <w:rsid w:val="00905213"/>
    <w:rsid w:val="00905C55"/>
    <w:rsid w:val="00905E9B"/>
    <w:rsid w:val="00906003"/>
    <w:rsid w:val="0090614F"/>
    <w:rsid w:val="0090657F"/>
    <w:rsid w:val="00906E7E"/>
    <w:rsid w:val="00907C3C"/>
    <w:rsid w:val="0091013E"/>
    <w:rsid w:val="00910A27"/>
    <w:rsid w:val="00911C1A"/>
    <w:rsid w:val="00912A5D"/>
    <w:rsid w:val="00913C37"/>
    <w:rsid w:val="00913E8D"/>
    <w:rsid w:val="00914461"/>
    <w:rsid w:val="00915BD0"/>
    <w:rsid w:val="00916D65"/>
    <w:rsid w:val="00916FC6"/>
    <w:rsid w:val="00917C36"/>
    <w:rsid w:val="00920504"/>
    <w:rsid w:val="00922A3E"/>
    <w:rsid w:val="00923850"/>
    <w:rsid w:val="00924D45"/>
    <w:rsid w:val="00930509"/>
    <w:rsid w:val="00930799"/>
    <w:rsid w:val="00931C80"/>
    <w:rsid w:val="00932AB0"/>
    <w:rsid w:val="00933665"/>
    <w:rsid w:val="00935209"/>
    <w:rsid w:val="009364F0"/>
    <w:rsid w:val="009373E9"/>
    <w:rsid w:val="00937AB9"/>
    <w:rsid w:val="00940596"/>
    <w:rsid w:val="009418E1"/>
    <w:rsid w:val="00943278"/>
    <w:rsid w:val="00944C6B"/>
    <w:rsid w:val="009453A7"/>
    <w:rsid w:val="009517D7"/>
    <w:rsid w:val="00951E3E"/>
    <w:rsid w:val="00955C43"/>
    <w:rsid w:val="009561F6"/>
    <w:rsid w:val="00961542"/>
    <w:rsid w:val="00962809"/>
    <w:rsid w:val="00965A25"/>
    <w:rsid w:val="009660CD"/>
    <w:rsid w:val="009665E3"/>
    <w:rsid w:val="0096743D"/>
    <w:rsid w:val="00971F31"/>
    <w:rsid w:val="00973725"/>
    <w:rsid w:val="00974DFC"/>
    <w:rsid w:val="00974EBB"/>
    <w:rsid w:val="00974F4D"/>
    <w:rsid w:val="00974FBD"/>
    <w:rsid w:val="00975615"/>
    <w:rsid w:val="00975F89"/>
    <w:rsid w:val="00976AA5"/>
    <w:rsid w:val="00980E4F"/>
    <w:rsid w:val="00981D41"/>
    <w:rsid w:val="00982351"/>
    <w:rsid w:val="00982AF8"/>
    <w:rsid w:val="00984AB2"/>
    <w:rsid w:val="00985CB7"/>
    <w:rsid w:val="00987481"/>
    <w:rsid w:val="009920B8"/>
    <w:rsid w:val="0099556A"/>
    <w:rsid w:val="00996E1F"/>
    <w:rsid w:val="009A1D52"/>
    <w:rsid w:val="009A2526"/>
    <w:rsid w:val="009A3C56"/>
    <w:rsid w:val="009A3D52"/>
    <w:rsid w:val="009A4D47"/>
    <w:rsid w:val="009A5FE8"/>
    <w:rsid w:val="009B1311"/>
    <w:rsid w:val="009B22C2"/>
    <w:rsid w:val="009B49C2"/>
    <w:rsid w:val="009B4CA5"/>
    <w:rsid w:val="009B4DDF"/>
    <w:rsid w:val="009B4E9A"/>
    <w:rsid w:val="009B6C04"/>
    <w:rsid w:val="009B6F0C"/>
    <w:rsid w:val="009B7E57"/>
    <w:rsid w:val="009B7FC9"/>
    <w:rsid w:val="009C1FCB"/>
    <w:rsid w:val="009C273D"/>
    <w:rsid w:val="009C2C1B"/>
    <w:rsid w:val="009C36D0"/>
    <w:rsid w:val="009D52A6"/>
    <w:rsid w:val="009D77DB"/>
    <w:rsid w:val="009E0DA8"/>
    <w:rsid w:val="009E22B6"/>
    <w:rsid w:val="009E285D"/>
    <w:rsid w:val="009E3A60"/>
    <w:rsid w:val="009E3CDB"/>
    <w:rsid w:val="009E42DD"/>
    <w:rsid w:val="009E53BC"/>
    <w:rsid w:val="009F2269"/>
    <w:rsid w:val="009F2395"/>
    <w:rsid w:val="009F28EE"/>
    <w:rsid w:val="009F4A2A"/>
    <w:rsid w:val="00A0051A"/>
    <w:rsid w:val="00A00602"/>
    <w:rsid w:val="00A012DD"/>
    <w:rsid w:val="00A018CB"/>
    <w:rsid w:val="00A03056"/>
    <w:rsid w:val="00A04947"/>
    <w:rsid w:val="00A05106"/>
    <w:rsid w:val="00A07BB6"/>
    <w:rsid w:val="00A07F05"/>
    <w:rsid w:val="00A11F4B"/>
    <w:rsid w:val="00A130CF"/>
    <w:rsid w:val="00A15CE2"/>
    <w:rsid w:val="00A164E5"/>
    <w:rsid w:val="00A169EF"/>
    <w:rsid w:val="00A174E9"/>
    <w:rsid w:val="00A20710"/>
    <w:rsid w:val="00A2150F"/>
    <w:rsid w:val="00A226D1"/>
    <w:rsid w:val="00A23024"/>
    <w:rsid w:val="00A23438"/>
    <w:rsid w:val="00A26008"/>
    <w:rsid w:val="00A3269C"/>
    <w:rsid w:val="00A33DCD"/>
    <w:rsid w:val="00A34C01"/>
    <w:rsid w:val="00A35A99"/>
    <w:rsid w:val="00A362E4"/>
    <w:rsid w:val="00A37A66"/>
    <w:rsid w:val="00A4192C"/>
    <w:rsid w:val="00A42765"/>
    <w:rsid w:val="00A4347E"/>
    <w:rsid w:val="00A4439F"/>
    <w:rsid w:val="00A44886"/>
    <w:rsid w:val="00A4491D"/>
    <w:rsid w:val="00A4656D"/>
    <w:rsid w:val="00A46ECA"/>
    <w:rsid w:val="00A47B35"/>
    <w:rsid w:val="00A5366B"/>
    <w:rsid w:val="00A55E6D"/>
    <w:rsid w:val="00A629DB"/>
    <w:rsid w:val="00A62B27"/>
    <w:rsid w:val="00A6402D"/>
    <w:rsid w:val="00A640A0"/>
    <w:rsid w:val="00A64BC5"/>
    <w:rsid w:val="00A661CB"/>
    <w:rsid w:val="00A67C35"/>
    <w:rsid w:val="00A704FC"/>
    <w:rsid w:val="00A72671"/>
    <w:rsid w:val="00A74119"/>
    <w:rsid w:val="00A74331"/>
    <w:rsid w:val="00A77BDF"/>
    <w:rsid w:val="00A80A13"/>
    <w:rsid w:val="00A8212E"/>
    <w:rsid w:val="00A845D0"/>
    <w:rsid w:val="00A873A0"/>
    <w:rsid w:val="00A877C3"/>
    <w:rsid w:val="00A92EAF"/>
    <w:rsid w:val="00A93F93"/>
    <w:rsid w:val="00A940FF"/>
    <w:rsid w:val="00A94A71"/>
    <w:rsid w:val="00A94A72"/>
    <w:rsid w:val="00AA0AE7"/>
    <w:rsid w:val="00AA1395"/>
    <w:rsid w:val="00AA13B0"/>
    <w:rsid w:val="00AA42C1"/>
    <w:rsid w:val="00AA4E2C"/>
    <w:rsid w:val="00AA78CF"/>
    <w:rsid w:val="00AB02A1"/>
    <w:rsid w:val="00AB1DBB"/>
    <w:rsid w:val="00AB1FFB"/>
    <w:rsid w:val="00AB20DA"/>
    <w:rsid w:val="00AB3714"/>
    <w:rsid w:val="00AB5ADF"/>
    <w:rsid w:val="00AB60AF"/>
    <w:rsid w:val="00AB7D53"/>
    <w:rsid w:val="00AC2B87"/>
    <w:rsid w:val="00AC32BC"/>
    <w:rsid w:val="00AC40FD"/>
    <w:rsid w:val="00AC4B2C"/>
    <w:rsid w:val="00AC5123"/>
    <w:rsid w:val="00AC65F6"/>
    <w:rsid w:val="00AD18B1"/>
    <w:rsid w:val="00AD31D7"/>
    <w:rsid w:val="00AD39BD"/>
    <w:rsid w:val="00AD644F"/>
    <w:rsid w:val="00AD6712"/>
    <w:rsid w:val="00AD6AEC"/>
    <w:rsid w:val="00AE2426"/>
    <w:rsid w:val="00AE275B"/>
    <w:rsid w:val="00AE2F2D"/>
    <w:rsid w:val="00AE3DEE"/>
    <w:rsid w:val="00AE5E25"/>
    <w:rsid w:val="00AE6E9C"/>
    <w:rsid w:val="00AF2B5B"/>
    <w:rsid w:val="00AF518A"/>
    <w:rsid w:val="00AF65D4"/>
    <w:rsid w:val="00AF6D25"/>
    <w:rsid w:val="00AF7CF8"/>
    <w:rsid w:val="00B013F8"/>
    <w:rsid w:val="00B027F1"/>
    <w:rsid w:val="00B02BF3"/>
    <w:rsid w:val="00B0399B"/>
    <w:rsid w:val="00B1047A"/>
    <w:rsid w:val="00B10B54"/>
    <w:rsid w:val="00B132E2"/>
    <w:rsid w:val="00B157FB"/>
    <w:rsid w:val="00B16988"/>
    <w:rsid w:val="00B2022E"/>
    <w:rsid w:val="00B20DC1"/>
    <w:rsid w:val="00B20FAC"/>
    <w:rsid w:val="00B214BE"/>
    <w:rsid w:val="00B2260E"/>
    <w:rsid w:val="00B24489"/>
    <w:rsid w:val="00B25F69"/>
    <w:rsid w:val="00B25FD6"/>
    <w:rsid w:val="00B267C6"/>
    <w:rsid w:val="00B269A4"/>
    <w:rsid w:val="00B27E71"/>
    <w:rsid w:val="00B310BE"/>
    <w:rsid w:val="00B31D3C"/>
    <w:rsid w:val="00B32B42"/>
    <w:rsid w:val="00B4038F"/>
    <w:rsid w:val="00B41DF5"/>
    <w:rsid w:val="00B44AD5"/>
    <w:rsid w:val="00B45ADB"/>
    <w:rsid w:val="00B47770"/>
    <w:rsid w:val="00B50448"/>
    <w:rsid w:val="00B5660C"/>
    <w:rsid w:val="00B573BE"/>
    <w:rsid w:val="00B57ECF"/>
    <w:rsid w:val="00B62FE9"/>
    <w:rsid w:val="00B64329"/>
    <w:rsid w:val="00B65637"/>
    <w:rsid w:val="00B65D11"/>
    <w:rsid w:val="00B66693"/>
    <w:rsid w:val="00B67EF6"/>
    <w:rsid w:val="00B75778"/>
    <w:rsid w:val="00B77EFA"/>
    <w:rsid w:val="00B8191B"/>
    <w:rsid w:val="00B83135"/>
    <w:rsid w:val="00B85B87"/>
    <w:rsid w:val="00B87C13"/>
    <w:rsid w:val="00B905B4"/>
    <w:rsid w:val="00B93A55"/>
    <w:rsid w:val="00B93E19"/>
    <w:rsid w:val="00B947E8"/>
    <w:rsid w:val="00BA2317"/>
    <w:rsid w:val="00BA6F16"/>
    <w:rsid w:val="00BA7278"/>
    <w:rsid w:val="00BB2845"/>
    <w:rsid w:val="00BB438E"/>
    <w:rsid w:val="00BB4662"/>
    <w:rsid w:val="00BB471B"/>
    <w:rsid w:val="00BB478D"/>
    <w:rsid w:val="00BB63ED"/>
    <w:rsid w:val="00BB6A1F"/>
    <w:rsid w:val="00BB7188"/>
    <w:rsid w:val="00BB73BA"/>
    <w:rsid w:val="00BC14EA"/>
    <w:rsid w:val="00BC17DB"/>
    <w:rsid w:val="00BC6CD6"/>
    <w:rsid w:val="00BC7A0D"/>
    <w:rsid w:val="00BD009E"/>
    <w:rsid w:val="00BD02C4"/>
    <w:rsid w:val="00BD05E2"/>
    <w:rsid w:val="00BD0CD1"/>
    <w:rsid w:val="00BD104C"/>
    <w:rsid w:val="00BD19AF"/>
    <w:rsid w:val="00BD1A7E"/>
    <w:rsid w:val="00BD3000"/>
    <w:rsid w:val="00BD3B8E"/>
    <w:rsid w:val="00BD5007"/>
    <w:rsid w:val="00BD64FC"/>
    <w:rsid w:val="00BD6D22"/>
    <w:rsid w:val="00BE1DBE"/>
    <w:rsid w:val="00BE267E"/>
    <w:rsid w:val="00BE2C11"/>
    <w:rsid w:val="00BE53A0"/>
    <w:rsid w:val="00BF0A50"/>
    <w:rsid w:val="00BF1DB0"/>
    <w:rsid w:val="00BF2BC6"/>
    <w:rsid w:val="00BF3F41"/>
    <w:rsid w:val="00BF476F"/>
    <w:rsid w:val="00BF5C8B"/>
    <w:rsid w:val="00BF601C"/>
    <w:rsid w:val="00BF6954"/>
    <w:rsid w:val="00BF7A89"/>
    <w:rsid w:val="00C00137"/>
    <w:rsid w:val="00C00512"/>
    <w:rsid w:val="00C00B14"/>
    <w:rsid w:val="00C0232B"/>
    <w:rsid w:val="00C03A35"/>
    <w:rsid w:val="00C0456F"/>
    <w:rsid w:val="00C046E2"/>
    <w:rsid w:val="00C0472B"/>
    <w:rsid w:val="00C066CA"/>
    <w:rsid w:val="00C100A6"/>
    <w:rsid w:val="00C13EEA"/>
    <w:rsid w:val="00C16467"/>
    <w:rsid w:val="00C17655"/>
    <w:rsid w:val="00C17A57"/>
    <w:rsid w:val="00C2233E"/>
    <w:rsid w:val="00C2279D"/>
    <w:rsid w:val="00C302D4"/>
    <w:rsid w:val="00C30E70"/>
    <w:rsid w:val="00C31BAA"/>
    <w:rsid w:val="00C3208A"/>
    <w:rsid w:val="00C33550"/>
    <w:rsid w:val="00C3409F"/>
    <w:rsid w:val="00C34E7D"/>
    <w:rsid w:val="00C351D0"/>
    <w:rsid w:val="00C376F6"/>
    <w:rsid w:val="00C441C3"/>
    <w:rsid w:val="00C45208"/>
    <w:rsid w:val="00C45665"/>
    <w:rsid w:val="00C45F9D"/>
    <w:rsid w:val="00C47069"/>
    <w:rsid w:val="00C523FF"/>
    <w:rsid w:val="00C5263C"/>
    <w:rsid w:val="00C52778"/>
    <w:rsid w:val="00C55821"/>
    <w:rsid w:val="00C56FE7"/>
    <w:rsid w:val="00C60F63"/>
    <w:rsid w:val="00C61201"/>
    <w:rsid w:val="00C61805"/>
    <w:rsid w:val="00C618A4"/>
    <w:rsid w:val="00C6206F"/>
    <w:rsid w:val="00C620F6"/>
    <w:rsid w:val="00C660CA"/>
    <w:rsid w:val="00C70953"/>
    <w:rsid w:val="00C70A33"/>
    <w:rsid w:val="00C71B50"/>
    <w:rsid w:val="00C74394"/>
    <w:rsid w:val="00C74A2F"/>
    <w:rsid w:val="00C74D72"/>
    <w:rsid w:val="00C74F2E"/>
    <w:rsid w:val="00C7559F"/>
    <w:rsid w:val="00C75D0E"/>
    <w:rsid w:val="00C764FD"/>
    <w:rsid w:val="00C76560"/>
    <w:rsid w:val="00C779E8"/>
    <w:rsid w:val="00C800C6"/>
    <w:rsid w:val="00C8013A"/>
    <w:rsid w:val="00C80FC1"/>
    <w:rsid w:val="00C8119E"/>
    <w:rsid w:val="00C81D46"/>
    <w:rsid w:val="00C81DAA"/>
    <w:rsid w:val="00C83572"/>
    <w:rsid w:val="00C866CA"/>
    <w:rsid w:val="00C90CF0"/>
    <w:rsid w:val="00C927A4"/>
    <w:rsid w:val="00C944F5"/>
    <w:rsid w:val="00C96FEB"/>
    <w:rsid w:val="00C97566"/>
    <w:rsid w:val="00CA4710"/>
    <w:rsid w:val="00CA4886"/>
    <w:rsid w:val="00CB0158"/>
    <w:rsid w:val="00CB2165"/>
    <w:rsid w:val="00CB2BCF"/>
    <w:rsid w:val="00CB3E06"/>
    <w:rsid w:val="00CB5501"/>
    <w:rsid w:val="00CB6277"/>
    <w:rsid w:val="00CB6DC7"/>
    <w:rsid w:val="00CC0559"/>
    <w:rsid w:val="00CC3397"/>
    <w:rsid w:val="00CC38AA"/>
    <w:rsid w:val="00CC3CD5"/>
    <w:rsid w:val="00CC4B5C"/>
    <w:rsid w:val="00CC564F"/>
    <w:rsid w:val="00CC6553"/>
    <w:rsid w:val="00CD047F"/>
    <w:rsid w:val="00CD23BA"/>
    <w:rsid w:val="00CD399C"/>
    <w:rsid w:val="00CD5775"/>
    <w:rsid w:val="00CE23E5"/>
    <w:rsid w:val="00CE3C3F"/>
    <w:rsid w:val="00CE4467"/>
    <w:rsid w:val="00CE6119"/>
    <w:rsid w:val="00CE71FF"/>
    <w:rsid w:val="00CE7DFB"/>
    <w:rsid w:val="00CE7FC0"/>
    <w:rsid w:val="00CF408A"/>
    <w:rsid w:val="00CF439C"/>
    <w:rsid w:val="00CF5D23"/>
    <w:rsid w:val="00CF6BC7"/>
    <w:rsid w:val="00D02A1C"/>
    <w:rsid w:val="00D043E6"/>
    <w:rsid w:val="00D04C07"/>
    <w:rsid w:val="00D04D60"/>
    <w:rsid w:val="00D066AE"/>
    <w:rsid w:val="00D069F5"/>
    <w:rsid w:val="00D10770"/>
    <w:rsid w:val="00D11799"/>
    <w:rsid w:val="00D12186"/>
    <w:rsid w:val="00D135AF"/>
    <w:rsid w:val="00D13AA4"/>
    <w:rsid w:val="00D1473F"/>
    <w:rsid w:val="00D14E76"/>
    <w:rsid w:val="00D15590"/>
    <w:rsid w:val="00D1617A"/>
    <w:rsid w:val="00D1663C"/>
    <w:rsid w:val="00D173BB"/>
    <w:rsid w:val="00D20CA4"/>
    <w:rsid w:val="00D22340"/>
    <w:rsid w:val="00D23074"/>
    <w:rsid w:val="00D25742"/>
    <w:rsid w:val="00D26725"/>
    <w:rsid w:val="00D2733B"/>
    <w:rsid w:val="00D27654"/>
    <w:rsid w:val="00D276D8"/>
    <w:rsid w:val="00D30A64"/>
    <w:rsid w:val="00D33BA9"/>
    <w:rsid w:val="00D33D34"/>
    <w:rsid w:val="00D3456B"/>
    <w:rsid w:val="00D359FA"/>
    <w:rsid w:val="00D429D0"/>
    <w:rsid w:val="00D464EE"/>
    <w:rsid w:val="00D47638"/>
    <w:rsid w:val="00D50926"/>
    <w:rsid w:val="00D51A6A"/>
    <w:rsid w:val="00D53C20"/>
    <w:rsid w:val="00D53FAF"/>
    <w:rsid w:val="00D54BA6"/>
    <w:rsid w:val="00D5559B"/>
    <w:rsid w:val="00D563D7"/>
    <w:rsid w:val="00D57495"/>
    <w:rsid w:val="00D6250A"/>
    <w:rsid w:val="00D65C01"/>
    <w:rsid w:val="00D7005C"/>
    <w:rsid w:val="00D70DDE"/>
    <w:rsid w:val="00D71BB9"/>
    <w:rsid w:val="00D71D45"/>
    <w:rsid w:val="00D7245D"/>
    <w:rsid w:val="00D72870"/>
    <w:rsid w:val="00D73DCB"/>
    <w:rsid w:val="00D748A4"/>
    <w:rsid w:val="00D7579E"/>
    <w:rsid w:val="00D76068"/>
    <w:rsid w:val="00D82C39"/>
    <w:rsid w:val="00D843A3"/>
    <w:rsid w:val="00D843F0"/>
    <w:rsid w:val="00D84F8B"/>
    <w:rsid w:val="00D85070"/>
    <w:rsid w:val="00D872F9"/>
    <w:rsid w:val="00D8744A"/>
    <w:rsid w:val="00D87981"/>
    <w:rsid w:val="00D90719"/>
    <w:rsid w:val="00D930C3"/>
    <w:rsid w:val="00D93AE0"/>
    <w:rsid w:val="00D93C1B"/>
    <w:rsid w:val="00D94CC1"/>
    <w:rsid w:val="00D968D1"/>
    <w:rsid w:val="00DA0ABF"/>
    <w:rsid w:val="00DA1BFF"/>
    <w:rsid w:val="00DA3902"/>
    <w:rsid w:val="00DA4AFC"/>
    <w:rsid w:val="00DA5B91"/>
    <w:rsid w:val="00DA78CB"/>
    <w:rsid w:val="00DB000D"/>
    <w:rsid w:val="00DB0AF6"/>
    <w:rsid w:val="00DB0E99"/>
    <w:rsid w:val="00DB30F3"/>
    <w:rsid w:val="00DB3216"/>
    <w:rsid w:val="00DB4359"/>
    <w:rsid w:val="00DB443A"/>
    <w:rsid w:val="00DB45B5"/>
    <w:rsid w:val="00DB471E"/>
    <w:rsid w:val="00DB52C0"/>
    <w:rsid w:val="00DB5EBD"/>
    <w:rsid w:val="00DC15CC"/>
    <w:rsid w:val="00DC1E4B"/>
    <w:rsid w:val="00DC47AF"/>
    <w:rsid w:val="00DC6C27"/>
    <w:rsid w:val="00DD24D6"/>
    <w:rsid w:val="00DD3349"/>
    <w:rsid w:val="00DD38EF"/>
    <w:rsid w:val="00DD52C1"/>
    <w:rsid w:val="00DD65C8"/>
    <w:rsid w:val="00DD726D"/>
    <w:rsid w:val="00DD74A1"/>
    <w:rsid w:val="00DE09F7"/>
    <w:rsid w:val="00DE0E75"/>
    <w:rsid w:val="00DE163E"/>
    <w:rsid w:val="00DE16ED"/>
    <w:rsid w:val="00DE28A1"/>
    <w:rsid w:val="00DE4B0E"/>
    <w:rsid w:val="00DE61A8"/>
    <w:rsid w:val="00DE63F6"/>
    <w:rsid w:val="00DF0FEB"/>
    <w:rsid w:val="00DF5EF5"/>
    <w:rsid w:val="00DF65F1"/>
    <w:rsid w:val="00DF7496"/>
    <w:rsid w:val="00DF7788"/>
    <w:rsid w:val="00DF789E"/>
    <w:rsid w:val="00DF78FC"/>
    <w:rsid w:val="00DF7E6B"/>
    <w:rsid w:val="00DF7F8E"/>
    <w:rsid w:val="00E00EBD"/>
    <w:rsid w:val="00E01F31"/>
    <w:rsid w:val="00E02DEE"/>
    <w:rsid w:val="00E03108"/>
    <w:rsid w:val="00E037AA"/>
    <w:rsid w:val="00E045BB"/>
    <w:rsid w:val="00E045F4"/>
    <w:rsid w:val="00E04CD4"/>
    <w:rsid w:val="00E06E84"/>
    <w:rsid w:val="00E07521"/>
    <w:rsid w:val="00E11562"/>
    <w:rsid w:val="00E11DB2"/>
    <w:rsid w:val="00E12E8A"/>
    <w:rsid w:val="00E134A0"/>
    <w:rsid w:val="00E15B9C"/>
    <w:rsid w:val="00E15E25"/>
    <w:rsid w:val="00E205AA"/>
    <w:rsid w:val="00E24053"/>
    <w:rsid w:val="00E24C7B"/>
    <w:rsid w:val="00E25134"/>
    <w:rsid w:val="00E2543A"/>
    <w:rsid w:val="00E26F03"/>
    <w:rsid w:val="00E31855"/>
    <w:rsid w:val="00E31CB4"/>
    <w:rsid w:val="00E32EE2"/>
    <w:rsid w:val="00E33D0B"/>
    <w:rsid w:val="00E34B89"/>
    <w:rsid w:val="00E3578A"/>
    <w:rsid w:val="00E35D28"/>
    <w:rsid w:val="00E36308"/>
    <w:rsid w:val="00E44887"/>
    <w:rsid w:val="00E458B6"/>
    <w:rsid w:val="00E47E74"/>
    <w:rsid w:val="00E55E03"/>
    <w:rsid w:val="00E56573"/>
    <w:rsid w:val="00E56C0E"/>
    <w:rsid w:val="00E61731"/>
    <w:rsid w:val="00E61E1A"/>
    <w:rsid w:val="00E641E1"/>
    <w:rsid w:val="00E66050"/>
    <w:rsid w:val="00E70A71"/>
    <w:rsid w:val="00E71D59"/>
    <w:rsid w:val="00E72079"/>
    <w:rsid w:val="00E722ED"/>
    <w:rsid w:val="00E77639"/>
    <w:rsid w:val="00E80A51"/>
    <w:rsid w:val="00E82A61"/>
    <w:rsid w:val="00E84799"/>
    <w:rsid w:val="00E85ACC"/>
    <w:rsid w:val="00E85B30"/>
    <w:rsid w:val="00E8609F"/>
    <w:rsid w:val="00E872B2"/>
    <w:rsid w:val="00E87516"/>
    <w:rsid w:val="00E93A4A"/>
    <w:rsid w:val="00E96B23"/>
    <w:rsid w:val="00EA020C"/>
    <w:rsid w:val="00EA060E"/>
    <w:rsid w:val="00EA255E"/>
    <w:rsid w:val="00EA2B17"/>
    <w:rsid w:val="00EA624B"/>
    <w:rsid w:val="00EB0504"/>
    <w:rsid w:val="00EB2190"/>
    <w:rsid w:val="00EB4C6D"/>
    <w:rsid w:val="00EB55A5"/>
    <w:rsid w:val="00EB5C82"/>
    <w:rsid w:val="00EB6AAE"/>
    <w:rsid w:val="00EB7462"/>
    <w:rsid w:val="00EB7F0A"/>
    <w:rsid w:val="00EC042E"/>
    <w:rsid w:val="00EC0B1A"/>
    <w:rsid w:val="00EC0D43"/>
    <w:rsid w:val="00EC3CCF"/>
    <w:rsid w:val="00EC4185"/>
    <w:rsid w:val="00EC4FEE"/>
    <w:rsid w:val="00EC544F"/>
    <w:rsid w:val="00EC64A4"/>
    <w:rsid w:val="00EC6996"/>
    <w:rsid w:val="00EC790D"/>
    <w:rsid w:val="00EC7AB8"/>
    <w:rsid w:val="00EC7B3F"/>
    <w:rsid w:val="00ED239D"/>
    <w:rsid w:val="00ED4965"/>
    <w:rsid w:val="00ED6234"/>
    <w:rsid w:val="00ED7EBB"/>
    <w:rsid w:val="00EE1D64"/>
    <w:rsid w:val="00EE32D4"/>
    <w:rsid w:val="00EE3316"/>
    <w:rsid w:val="00EE3DCA"/>
    <w:rsid w:val="00EE5013"/>
    <w:rsid w:val="00EE5B50"/>
    <w:rsid w:val="00EE69D7"/>
    <w:rsid w:val="00EF3D9C"/>
    <w:rsid w:val="00EF4D2C"/>
    <w:rsid w:val="00EF58B4"/>
    <w:rsid w:val="00EF5916"/>
    <w:rsid w:val="00EF59A6"/>
    <w:rsid w:val="00EF5A2B"/>
    <w:rsid w:val="00EF635D"/>
    <w:rsid w:val="00EF73D4"/>
    <w:rsid w:val="00EF73DB"/>
    <w:rsid w:val="00EF77CC"/>
    <w:rsid w:val="00F01101"/>
    <w:rsid w:val="00F02207"/>
    <w:rsid w:val="00F02630"/>
    <w:rsid w:val="00F02E7E"/>
    <w:rsid w:val="00F04B32"/>
    <w:rsid w:val="00F079B7"/>
    <w:rsid w:val="00F100C3"/>
    <w:rsid w:val="00F101B8"/>
    <w:rsid w:val="00F10216"/>
    <w:rsid w:val="00F1256D"/>
    <w:rsid w:val="00F12F9C"/>
    <w:rsid w:val="00F135C5"/>
    <w:rsid w:val="00F15E5B"/>
    <w:rsid w:val="00F16169"/>
    <w:rsid w:val="00F167FF"/>
    <w:rsid w:val="00F169C8"/>
    <w:rsid w:val="00F16B32"/>
    <w:rsid w:val="00F170A0"/>
    <w:rsid w:val="00F17D88"/>
    <w:rsid w:val="00F200D5"/>
    <w:rsid w:val="00F2061D"/>
    <w:rsid w:val="00F2184E"/>
    <w:rsid w:val="00F226AE"/>
    <w:rsid w:val="00F22C56"/>
    <w:rsid w:val="00F24FF0"/>
    <w:rsid w:val="00F251A9"/>
    <w:rsid w:val="00F27A7D"/>
    <w:rsid w:val="00F27DE6"/>
    <w:rsid w:val="00F30198"/>
    <w:rsid w:val="00F313B7"/>
    <w:rsid w:val="00F32551"/>
    <w:rsid w:val="00F32FD1"/>
    <w:rsid w:val="00F35C16"/>
    <w:rsid w:val="00F41D8B"/>
    <w:rsid w:val="00F426E7"/>
    <w:rsid w:val="00F434D6"/>
    <w:rsid w:val="00F44690"/>
    <w:rsid w:val="00F46961"/>
    <w:rsid w:val="00F51C89"/>
    <w:rsid w:val="00F52466"/>
    <w:rsid w:val="00F53B79"/>
    <w:rsid w:val="00F604BF"/>
    <w:rsid w:val="00F61514"/>
    <w:rsid w:val="00F62462"/>
    <w:rsid w:val="00F63D71"/>
    <w:rsid w:val="00F63E64"/>
    <w:rsid w:val="00F6668A"/>
    <w:rsid w:val="00F6753A"/>
    <w:rsid w:val="00F67A3C"/>
    <w:rsid w:val="00F67C0A"/>
    <w:rsid w:val="00F704F1"/>
    <w:rsid w:val="00F70641"/>
    <w:rsid w:val="00F7139C"/>
    <w:rsid w:val="00F72BC5"/>
    <w:rsid w:val="00F73CB8"/>
    <w:rsid w:val="00F73E49"/>
    <w:rsid w:val="00F74A64"/>
    <w:rsid w:val="00F7567F"/>
    <w:rsid w:val="00F779B9"/>
    <w:rsid w:val="00F80268"/>
    <w:rsid w:val="00F85874"/>
    <w:rsid w:val="00F864C8"/>
    <w:rsid w:val="00F914FF"/>
    <w:rsid w:val="00F917F9"/>
    <w:rsid w:val="00F922A6"/>
    <w:rsid w:val="00F92687"/>
    <w:rsid w:val="00F9414D"/>
    <w:rsid w:val="00F94226"/>
    <w:rsid w:val="00F94A89"/>
    <w:rsid w:val="00F9647D"/>
    <w:rsid w:val="00F9665D"/>
    <w:rsid w:val="00FA49B8"/>
    <w:rsid w:val="00FA5CF5"/>
    <w:rsid w:val="00FA5F5F"/>
    <w:rsid w:val="00FA7627"/>
    <w:rsid w:val="00FB3941"/>
    <w:rsid w:val="00FB528C"/>
    <w:rsid w:val="00FB6499"/>
    <w:rsid w:val="00FC07B6"/>
    <w:rsid w:val="00FC3EBF"/>
    <w:rsid w:val="00FC4514"/>
    <w:rsid w:val="00FC7599"/>
    <w:rsid w:val="00FC78FB"/>
    <w:rsid w:val="00FC7B28"/>
    <w:rsid w:val="00FD506E"/>
    <w:rsid w:val="00FD5F2E"/>
    <w:rsid w:val="00FE08A6"/>
    <w:rsid w:val="00FE1294"/>
    <w:rsid w:val="00FE324B"/>
    <w:rsid w:val="00FE327F"/>
    <w:rsid w:val="00FE36A5"/>
    <w:rsid w:val="00FE40DC"/>
    <w:rsid w:val="00FE6F2C"/>
    <w:rsid w:val="00FE71E7"/>
    <w:rsid w:val="00FE74AE"/>
    <w:rsid w:val="00FF0276"/>
    <w:rsid w:val="00FF0C3C"/>
    <w:rsid w:val="00FF138A"/>
    <w:rsid w:val="00FF1CB7"/>
    <w:rsid w:val="00FF2E46"/>
    <w:rsid w:val="00FF52AA"/>
    <w:rsid w:val="00FF5423"/>
    <w:rsid w:val="00FF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57C3FE"/>
  <w15:chartTrackingRefBased/>
  <w15:docId w15:val="{4BCF596E-C56C-450B-8068-0A526453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F4B"/>
    <w:pPr>
      <w:spacing w:after="120"/>
      <w:ind w:right="144"/>
    </w:pPr>
    <w:rPr>
      <w:rFonts w:ascii="Calibri" w:hAnsi="Calibri"/>
      <w:sz w:val="22"/>
      <w:szCs w:val="24"/>
    </w:rPr>
  </w:style>
  <w:style w:type="paragraph" w:styleId="Heading1">
    <w:name w:val="heading 1"/>
    <w:basedOn w:val="Normal"/>
    <w:next w:val="Normal"/>
    <w:qFormat/>
    <w:rsid w:val="00C96FEB"/>
    <w:pPr>
      <w:spacing w:before="120"/>
      <w:jc w:val="center"/>
      <w:outlineLvl w:val="0"/>
    </w:pPr>
    <w:rPr>
      <w:b/>
      <w:sz w:val="32"/>
      <w:szCs w:val="32"/>
    </w:rPr>
  </w:style>
  <w:style w:type="paragraph" w:styleId="Heading2">
    <w:name w:val="heading 2"/>
    <w:basedOn w:val="Normal"/>
    <w:next w:val="Normal"/>
    <w:qFormat/>
    <w:rsid w:val="00534E57"/>
    <w:pPr>
      <w:spacing w:before="180"/>
      <w:outlineLvl w:val="1"/>
    </w:pPr>
    <w:rPr>
      <w:b/>
      <w:sz w:val="28"/>
      <w:szCs w:val="28"/>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sz w:val="32"/>
      <w:szCs w:val="20"/>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spacing w:after="60"/>
      <w:jc w:val="center"/>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ISHeading2">
    <w:name w:val="EIS Heading 2"/>
    <w:basedOn w:val="Heading4"/>
    <w:pPr>
      <w:numPr>
        <w:ilvl w:val="1"/>
        <w:numId w:val="1"/>
      </w:numPr>
      <w:tabs>
        <w:tab w:val="left" w:pos="720"/>
      </w:tabs>
      <w:overflowPunct w:val="0"/>
      <w:autoSpaceDE w:val="0"/>
      <w:autoSpaceDN w:val="0"/>
      <w:adjustRightInd w:val="0"/>
      <w:spacing w:before="0" w:after="120"/>
      <w:textAlignment w:val="baseline"/>
    </w:pPr>
    <w:rPr>
      <w:bCs w:val="0"/>
      <w:sz w:val="24"/>
      <w:szCs w:val="24"/>
    </w:rPr>
  </w:style>
  <w:style w:type="paragraph" w:styleId="BodyText">
    <w:name w:val="Body Text"/>
    <w:basedOn w:val="Normal"/>
    <w:pPr>
      <w:overflowPunct w:val="0"/>
      <w:autoSpaceDE w:val="0"/>
      <w:autoSpaceDN w:val="0"/>
      <w:adjustRightInd w:val="0"/>
      <w:spacing w:after="240"/>
      <w:jc w:val="both"/>
      <w:textAlignment w:val="baseline"/>
    </w:pPr>
  </w:style>
  <w:style w:type="paragraph" w:customStyle="1" w:styleId="EISHeading3">
    <w:name w:val="EIS Heading 3"/>
    <w:basedOn w:val="Normal"/>
    <w:pPr>
      <w:keepNext/>
      <w:numPr>
        <w:ilvl w:val="2"/>
        <w:numId w:val="1"/>
      </w:numPr>
      <w:overflowPunct w:val="0"/>
      <w:autoSpaceDE w:val="0"/>
      <w:autoSpaceDN w:val="0"/>
      <w:adjustRightInd w:val="0"/>
      <w:spacing w:after="60"/>
      <w:textAlignment w:val="baseline"/>
    </w:pPr>
    <w:rPr>
      <w:b/>
    </w:rPr>
  </w:style>
  <w:style w:type="paragraph" w:styleId="BlockText">
    <w:name w:val="Block Text"/>
    <w:basedOn w:val="Normal"/>
    <w:pPr>
      <w:tabs>
        <w:tab w:val="left" w:pos="360"/>
      </w:tabs>
      <w:spacing w:line="360" w:lineRule="atLeast"/>
      <w:ind w:left="360" w:right="720" w:hanging="360"/>
      <w:jc w:val="both"/>
    </w:pPr>
  </w:style>
  <w:style w:type="paragraph" w:customStyle="1" w:styleId="Number">
    <w:name w:val="Number"/>
    <w:basedOn w:val="BodyText"/>
    <w:next w:val="BodyText"/>
    <w:pPr>
      <w:overflowPunct/>
      <w:autoSpaceDE/>
      <w:autoSpaceDN/>
      <w:adjustRightInd/>
      <w:spacing w:after="0"/>
      <w:ind w:left="360" w:hanging="360"/>
      <w:jc w:val="left"/>
      <w:textAlignment w:val="auto"/>
    </w:pPr>
    <w:rPr>
      <w:rFonts w:ascii="Book Antiqua" w:hAnsi="Book Antiqua"/>
    </w:rPr>
  </w:style>
  <w:style w:type="paragraph" w:customStyle="1" w:styleId="123">
    <w:name w:val="1 2 3"/>
    <w:basedOn w:val="Normal"/>
    <w:pPr>
      <w:numPr>
        <w:numId w:val="3"/>
      </w:numPr>
      <w:overflowPunct w:val="0"/>
      <w:autoSpaceDE w:val="0"/>
      <w:autoSpaceDN w:val="0"/>
      <w:adjustRightInd w:val="0"/>
      <w:textAlignment w:val="baseline"/>
    </w:pPr>
    <w:rPr>
      <w:szCs w:val="20"/>
    </w:rPr>
  </w:style>
  <w:style w:type="paragraph" w:customStyle="1" w:styleId="EISHeading1">
    <w:name w:val="EIS Heading 1"/>
    <w:basedOn w:val="Normal"/>
    <w:pPr>
      <w:keepNext/>
      <w:numPr>
        <w:numId w:val="5"/>
      </w:numPr>
      <w:overflowPunct w:val="0"/>
      <w:autoSpaceDE w:val="0"/>
      <w:autoSpaceDN w:val="0"/>
      <w:adjustRightInd w:val="0"/>
      <w:spacing w:after="360"/>
      <w:jc w:val="center"/>
      <w:textAlignment w:val="baseline"/>
    </w:pPr>
    <w:rPr>
      <w:b/>
      <w:sz w:val="28"/>
      <w:szCs w:val="20"/>
    </w:rPr>
  </w:style>
  <w:style w:type="paragraph" w:styleId="TOC3">
    <w:name w:val="toc 3"/>
    <w:basedOn w:val="TOC2"/>
    <w:autoRedefine/>
    <w:semiHidden/>
    <w:pPr>
      <w:numPr>
        <w:numId w:val="6"/>
      </w:numPr>
      <w:tabs>
        <w:tab w:val="clear" w:pos="360"/>
        <w:tab w:val="left" w:pos="1728"/>
        <w:tab w:val="right" w:leader="dot" w:pos="8640"/>
      </w:tabs>
      <w:ind w:left="1440" w:firstLine="0"/>
    </w:pPr>
    <w:rPr>
      <w:rFonts w:ascii="Book Antiqua" w:hAnsi="Book Antiqua"/>
    </w:rPr>
  </w:style>
  <w:style w:type="paragraph" w:styleId="TOC2">
    <w:name w:val="toc 2"/>
    <w:basedOn w:val="Normal"/>
    <w:next w:val="Normal"/>
    <w:autoRedefine/>
    <w:semiHidden/>
    <w:pPr>
      <w:ind w:left="240"/>
    </w:pPr>
  </w:style>
  <w:style w:type="paragraph" w:customStyle="1" w:styleId="TableTitle">
    <w:name w:val="Table Title"/>
    <w:basedOn w:val="Bullets"/>
    <w:autoRedefine/>
    <w:rsid w:val="00AD39BD"/>
    <w:pPr>
      <w:keepNext/>
      <w:keepLines/>
      <w:numPr>
        <w:numId w:val="0"/>
      </w:numPr>
    </w:pPr>
    <w:rPr>
      <w:rFonts w:cs="Calibri"/>
      <w:b/>
    </w:rPr>
  </w:style>
  <w:style w:type="paragraph" w:customStyle="1" w:styleId="TableHead">
    <w:name w:val="Table Head"/>
    <w:basedOn w:val="TableParagraphTimesNewRomanBoldLinespacing"/>
    <w:next w:val="Normal"/>
    <w:qFormat/>
    <w:rsid w:val="00AC4B2C"/>
  </w:style>
  <w:style w:type="paragraph" w:customStyle="1" w:styleId="TableBody">
    <w:name w:val="Table Body"/>
    <w:basedOn w:val="TableHead"/>
    <w:rsid w:val="00EB2190"/>
    <w:pPr>
      <w:jc w:val="left"/>
    </w:pPr>
    <w:rPr>
      <w:b w:val="0"/>
    </w:rPr>
  </w:style>
  <w:style w:type="paragraph" w:styleId="BalloonText">
    <w:name w:val="Balloon Text"/>
    <w:basedOn w:val="Normal"/>
    <w:semiHidden/>
    <w:rPr>
      <w:rFonts w:ascii="Tahoma" w:hAnsi="Tahoma" w:cs="Tahoma"/>
      <w:sz w:val="16"/>
      <w:szCs w:val="16"/>
    </w:rPr>
  </w:style>
  <w:style w:type="paragraph" w:customStyle="1" w:styleId="Footnote">
    <w:name w:val="Footnote"/>
    <w:basedOn w:val="FootnoteText"/>
    <w:rsid w:val="00C066CA"/>
    <w:pPr>
      <w:tabs>
        <w:tab w:val="left" w:pos="1440"/>
        <w:tab w:val="left" w:pos="1980"/>
        <w:tab w:val="left" w:leader="dot" w:pos="8626"/>
      </w:tabs>
      <w:ind w:left="360" w:hanging="360"/>
    </w:pPr>
    <w:rPr>
      <w:rFonts w:ascii="Times New Roman" w:hAnsi="Times New Roman" w:cstheme="minorHAnsi"/>
      <w:szCs w:val="16"/>
    </w:rPr>
  </w:style>
  <w:style w:type="paragraph" w:styleId="FootnoteText">
    <w:name w:val="footnote text"/>
    <w:basedOn w:val="Normal"/>
    <w:link w:val="FootnoteTextChar"/>
    <w:uiPriority w:val="99"/>
    <w:semiHidden/>
    <w:rsid w:val="00084331"/>
    <w:pPr>
      <w:spacing w:after="0"/>
    </w:pPr>
    <w:rPr>
      <w:sz w:val="16"/>
      <w:szCs w:val="20"/>
    </w:rPr>
  </w:style>
  <w:style w:type="paragraph" w:styleId="TOC9">
    <w:name w:val="toc 9"/>
    <w:basedOn w:val="Normal"/>
    <w:next w:val="Normal"/>
    <w:autoRedefine/>
    <w:semiHidden/>
    <w:pPr>
      <w:ind w:left="1920"/>
    </w:pPr>
  </w:style>
  <w:style w:type="paragraph" w:customStyle="1" w:styleId="TableTextCharCharCharChar">
    <w:name w:val="Table Text Char Char Char Char"/>
    <w:basedOn w:val="BodyText"/>
    <w:pPr>
      <w:tabs>
        <w:tab w:val="left" w:pos="1440"/>
        <w:tab w:val="left" w:leader="dot" w:pos="8626"/>
      </w:tabs>
      <w:overflowPunct/>
      <w:autoSpaceDE/>
      <w:autoSpaceDN/>
      <w:adjustRightInd/>
      <w:spacing w:before="60" w:after="60"/>
      <w:jc w:val="left"/>
      <w:textAlignment w:val="auto"/>
    </w:pPr>
    <w:rPr>
      <w:rFonts w:ascii="Arial" w:hAnsi="Arial" w:cs="Arial"/>
      <w:sz w:val="18"/>
      <w:szCs w:val="18"/>
    </w:rPr>
  </w:style>
  <w:style w:type="paragraph" w:customStyle="1" w:styleId="TableTextBold">
    <w:name w:val="Table Text/Bold"/>
    <w:basedOn w:val="TableTextCharCharCharChar"/>
    <w:pPr>
      <w:tabs>
        <w:tab w:val="clear" w:pos="1440"/>
        <w:tab w:val="clear" w:pos="8626"/>
      </w:tabs>
    </w:pPr>
    <w:rPr>
      <w:rFonts w:ascii="Arial Bold" w:hAnsi="Arial Bold"/>
      <w:b/>
    </w:rPr>
  </w:style>
  <w:style w:type="paragraph" w:customStyle="1" w:styleId="sidebarnumbers">
    <w:name w:val="sidebar numbers"/>
    <w:basedOn w:val="Normal"/>
    <w:pPr>
      <w:tabs>
        <w:tab w:val="left" w:pos="288"/>
      </w:tabs>
      <w:spacing w:after="60" w:line="240" w:lineRule="atLeast"/>
      <w:ind w:left="288" w:hanging="288"/>
    </w:pPr>
    <w:rPr>
      <w:rFonts w:ascii="Arial Narrow" w:eastAsia="SimSun" w:hAnsi="Arial Narrow"/>
      <w:sz w:val="18"/>
      <w:szCs w:val="20"/>
    </w:rPr>
  </w:style>
  <w:style w:type="paragraph" w:customStyle="1" w:styleId="xl27">
    <w:name w:val="xl27"/>
    <w:basedOn w:val="Normal"/>
    <w:pPr>
      <w:pBdr>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styleId="Header">
    <w:name w:val="header"/>
    <w:basedOn w:val="Normal"/>
    <w:pPr>
      <w:tabs>
        <w:tab w:val="right" w:pos="450"/>
        <w:tab w:val="left" w:pos="810"/>
        <w:tab w:val="center" w:pos="4320"/>
        <w:tab w:val="right" w:pos="8640"/>
      </w:tabs>
      <w:spacing w:line="280" w:lineRule="exact"/>
    </w:pPr>
    <w:rPr>
      <w:rFonts w:ascii="Arial" w:eastAsia="Verdana" w:hAnsi="Arial"/>
      <w:sz w:val="18"/>
      <w:szCs w:val="20"/>
      <w:lang w:eastAsia="zh-CN"/>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5">
    <w:name w:val="xl25"/>
    <w:basedOn w:val="Normal"/>
    <w:rsid w:val="000E6509"/>
    <w:pPr>
      <w:spacing w:before="100" w:beforeAutospacing="1" w:after="100" w:afterAutospacing="1"/>
      <w:jc w:val="center"/>
    </w:pPr>
    <w:rPr>
      <w:rFonts w:ascii="Arial" w:hAnsi="Arial" w:cs="Arial"/>
      <w:b/>
      <w:bCs/>
      <w:sz w:val="18"/>
      <w:szCs w:val="18"/>
    </w:rPr>
  </w:style>
  <w:style w:type="paragraph" w:customStyle="1" w:styleId="xl53">
    <w:name w:val="xl53"/>
    <w:basedOn w:val="Normal"/>
    <w:rsid w:val="000E6509"/>
    <w:pPr>
      <w:pBdr>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41">
    <w:name w:val="xl41"/>
    <w:basedOn w:val="Normal"/>
    <w:rsid w:val="000E6509"/>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styleId="BodyTextIndent">
    <w:name w:val="Body Text Indent"/>
    <w:basedOn w:val="Normal"/>
    <w:rsid w:val="008173B0"/>
    <w:pPr>
      <w:ind w:left="360"/>
    </w:pPr>
  </w:style>
  <w:style w:type="character" w:styleId="Hyperlink">
    <w:name w:val="Hyperlink"/>
    <w:rsid w:val="008B6BB4"/>
    <w:rPr>
      <w:color w:val="0000FF"/>
      <w:u w:val="single"/>
    </w:rPr>
  </w:style>
  <w:style w:type="character" w:styleId="FollowedHyperlink">
    <w:name w:val="FollowedHyperlink"/>
    <w:rsid w:val="00EF4D2C"/>
    <w:rPr>
      <w:color w:val="800080"/>
      <w:u w:val="single"/>
    </w:rPr>
  </w:style>
  <w:style w:type="paragraph" w:styleId="Title">
    <w:name w:val="Title"/>
    <w:basedOn w:val="Normal"/>
    <w:next w:val="Normal"/>
    <w:link w:val="TitleChar"/>
    <w:qFormat/>
    <w:rsid w:val="00C866CA"/>
    <w:pPr>
      <w:spacing w:before="240" w:after="60"/>
      <w:jc w:val="center"/>
      <w:outlineLvl w:val="0"/>
    </w:pPr>
    <w:rPr>
      <w:b/>
      <w:bCs/>
      <w:kern w:val="28"/>
      <w:sz w:val="32"/>
      <w:szCs w:val="32"/>
    </w:rPr>
  </w:style>
  <w:style w:type="character" w:customStyle="1" w:styleId="TitleChar">
    <w:name w:val="Title Char"/>
    <w:link w:val="Title"/>
    <w:rsid w:val="00C866CA"/>
    <w:rPr>
      <w:rFonts w:ascii="Calibri" w:eastAsia="Times New Roman" w:hAnsi="Calibri" w:cs="Times New Roman"/>
      <w:b/>
      <w:bCs/>
      <w:kern w:val="28"/>
      <w:sz w:val="32"/>
      <w:szCs w:val="32"/>
    </w:rPr>
  </w:style>
  <w:style w:type="character" w:styleId="Emphasis">
    <w:name w:val="Emphasis"/>
    <w:qFormat/>
    <w:rsid w:val="0036201E"/>
    <w:rPr>
      <w:rFonts w:asciiTheme="minorHAnsi" w:hAnsiTheme="minorHAnsi"/>
      <w:b/>
    </w:rPr>
  </w:style>
  <w:style w:type="paragraph" w:styleId="Caption">
    <w:name w:val="caption"/>
    <w:basedOn w:val="Normal"/>
    <w:next w:val="Normal"/>
    <w:unhideWhenUsed/>
    <w:qFormat/>
    <w:rsid w:val="00565F84"/>
    <w:pPr>
      <w:spacing w:before="120" w:after="60"/>
    </w:pPr>
    <w:rPr>
      <w:b/>
      <w:bCs/>
      <w:sz w:val="20"/>
      <w:szCs w:val="20"/>
    </w:rPr>
  </w:style>
  <w:style w:type="character" w:styleId="FootnoteReference">
    <w:name w:val="footnote reference"/>
    <w:uiPriority w:val="99"/>
    <w:rsid w:val="000B4050"/>
    <w:rPr>
      <w:vertAlign w:val="superscript"/>
    </w:rPr>
  </w:style>
  <w:style w:type="paragraph" w:styleId="EndnoteText">
    <w:name w:val="endnote text"/>
    <w:basedOn w:val="Normal"/>
    <w:link w:val="EndnoteTextChar"/>
    <w:rsid w:val="00B66693"/>
    <w:rPr>
      <w:sz w:val="20"/>
      <w:szCs w:val="20"/>
    </w:rPr>
  </w:style>
  <w:style w:type="character" w:customStyle="1" w:styleId="EndnoteTextChar">
    <w:name w:val="Endnote Text Char"/>
    <w:basedOn w:val="DefaultParagraphFont"/>
    <w:link w:val="EndnoteText"/>
    <w:rsid w:val="00B66693"/>
  </w:style>
  <w:style w:type="character" w:styleId="EndnoteReference">
    <w:name w:val="endnote reference"/>
    <w:rsid w:val="00B66693"/>
    <w:rPr>
      <w:vertAlign w:val="superscript"/>
    </w:rPr>
  </w:style>
  <w:style w:type="paragraph" w:styleId="ListParagraph">
    <w:name w:val="List Paragraph"/>
    <w:basedOn w:val="Normal"/>
    <w:uiPriority w:val="34"/>
    <w:qFormat/>
    <w:rsid w:val="00B2022E"/>
    <w:pPr>
      <w:ind w:left="720"/>
      <w:contextualSpacing/>
    </w:pPr>
  </w:style>
  <w:style w:type="character" w:styleId="PlaceholderText">
    <w:name w:val="Placeholder Text"/>
    <w:basedOn w:val="DefaultParagraphFont"/>
    <w:uiPriority w:val="99"/>
    <w:semiHidden/>
    <w:rsid w:val="00F44690"/>
    <w:rPr>
      <w:color w:val="808080"/>
    </w:rPr>
  </w:style>
  <w:style w:type="paragraph" w:customStyle="1" w:styleId="Bullets">
    <w:name w:val="Bullets"/>
    <w:basedOn w:val="Normal"/>
    <w:link w:val="BulletsChar"/>
    <w:qFormat/>
    <w:rsid w:val="00C066CA"/>
    <w:pPr>
      <w:numPr>
        <w:numId w:val="21"/>
      </w:numPr>
      <w:autoSpaceDE w:val="0"/>
      <w:autoSpaceDN w:val="0"/>
      <w:adjustRightInd w:val="0"/>
      <w:spacing w:after="60"/>
    </w:pPr>
    <w:rPr>
      <w:szCs w:val="22"/>
    </w:rPr>
  </w:style>
  <w:style w:type="character" w:customStyle="1" w:styleId="BulletsChar">
    <w:name w:val="Bullets Char"/>
    <w:basedOn w:val="DefaultParagraphFont"/>
    <w:link w:val="Bullets"/>
    <w:rsid w:val="00C066CA"/>
    <w:rPr>
      <w:rFonts w:ascii="Calibri" w:hAnsi="Calibri"/>
      <w:sz w:val="22"/>
      <w:szCs w:val="22"/>
    </w:rPr>
  </w:style>
  <w:style w:type="paragraph" w:customStyle="1" w:styleId="TableParagraph">
    <w:name w:val="Table Paragraph"/>
    <w:basedOn w:val="Normal"/>
    <w:uiPriority w:val="1"/>
    <w:qFormat/>
    <w:rsid w:val="0082621C"/>
    <w:pPr>
      <w:widowControl w:val="0"/>
      <w:spacing w:before="60" w:after="60"/>
      <w:jc w:val="center"/>
    </w:pPr>
    <w:rPr>
      <w:rFonts w:ascii="Book Antiqua" w:eastAsiaTheme="minorHAnsi" w:hAnsi="Book Antiqua" w:cstheme="minorBidi"/>
      <w:sz w:val="20"/>
      <w:szCs w:val="22"/>
    </w:rPr>
  </w:style>
  <w:style w:type="character" w:customStyle="1" w:styleId="UnresolvedMention1">
    <w:name w:val="Unresolved Mention1"/>
    <w:basedOn w:val="DefaultParagraphFont"/>
    <w:uiPriority w:val="99"/>
    <w:semiHidden/>
    <w:unhideWhenUsed/>
    <w:rsid w:val="00976AA5"/>
    <w:rPr>
      <w:color w:val="605E5C"/>
      <w:shd w:val="clear" w:color="auto" w:fill="E1DFDD"/>
    </w:rPr>
  </w:style>
  <w:style w:type="character" w:customStyle="1" w:styleId="UnresolvedMention2">
    <w:name w:val="Unresolved Mention2"/>
    <w:basedOn w:val="DefaultParagraphFont"/>
    <w:uiPriority w:val="99"/>
    <w:semiHidden/>
    <w:unhideWhenUsed/>
    <w:rsid w:val="00C8013A"/>
    <w:rPr>
      <w:color w:val="605E5C"/>
      <w:shd w:val="clear" w:color="auto" w:fill="E1DFDD"/>
    </w:rPr>
  </w:style>
  <w:style w:type="paragraph" w:customStyle="1" w:styleId="StyleTableTitle12pt">
    <w:name w:val="Style Table Title + 12 pt"/>
    <w:basedOn w:val="TableTitle"/>
    <w:rsid w:val="001C28D7"/>
  </w:style>
  <w:style w:type="paragraph" w:styleId="Revision">
    <w:name w:val="Revision"/>
    <w:hidden/>
    <w:uiPriority w:val="99"/>
    <w:semiHidden/>
    <w:rsid w:val="005D0C29"/>
    <w:rPr>
      <w:rFonts w:asciiTheme="minorHAnsi" w:hAnsiTheme="minorHAnsi"/>
      <w:sz w:val="24"/>
      <w:szCs w:val="24"/>
    </w:rPr>
  </w:style>
  <w:style w:type="character" w:customStyle="1" w:styleId="UnresolvedMention3">
    <w:name w:val="Unresolved Mention3"/>
    <w:basedOn w:val="DefaultParagraphFont"/>
    <w:uiPriority w:val="99"/>
    <w:semiHidden/>
    <w:unhideWhenUsed/>
    <w:rsid w:val="00D930C3"/>
    <w:rPr>
      <w:color w:val="605E5C"/>
      <w:shd w:val="clear" w:color="auto" w:fill="E1DFDD"/>
    </w:rPr>
  </w:style>
  <w:style w:type="paragraph" w:customStyle="1" w:styleId="StyleTableParagraphTimesNewRomanBold">
    <w:name w:val="Style Table Paragraph + Times New Roman Bold"/>
    <w:basedOn w:val="TableParagraph"/>
    <w:rsid w:val="003E6CFF"/>
    <w:rPr>
      <w:rFonts w:ascii="Times New Roman" w:hAnsi="Times New Roman"/>
      <w:b/>
      <w:bCs/>
    </w:rPr>
  </w:style>
  <w:style w:type="paragraph" w:customStyle="1" w:styleId="TableParagraphTimesNewRomanBoldLinespacing">
    <w:name w:val="Table Paragraph + Times New Roman Bold + Line spacing: ..."/>
    <w:basedOn w:val="StyleTableParagraphTimesNewRomanBold"/>
    <w:rsid w:val="003E6CFF"/>
    <w:rPr>
      <w:rFonts w:ascii="Book Antiqua" w:eastAsia="Times New Roman" w:hAnsi="Book Antiqua" w:cs="Times New Roman"/>
      <w:szCs w:val="20"/>
    </w:rPr>
  </w:style>
  <w:style w:type="paragraph" w:styleId="Subtitle">
    <w:name w:val="Subtitle"/>
    <w:basedOn w:val="Heading1"/>
    <w:next w:val="Normal"/>
    <w:link w:val="SubtitleChar"/>
    <w:qFormat/>
    <w:rsid w:val="00277C08"/>
  </w:style>
  <w:style w:type="character" w:customStyle="1" w:styleId="SubtitleChar">
    <w:name w:val="Subtitle Char"/>
    <w:basedOn w:val="DefaultParagraphFont"/>
    <w:link w:val="Subtitle"/>
    <w:rsid w:val="00277C08"/>
    <w:rPr>
      <w:rFonts w:ascii="Calibri" w:hAnsi="Calibri"/>
      <w:b/>
      <w:sz w:val="32"/>
      <w:szCs w:val="32"/>
    </w:rPr>
  </w:style>
  <w:style w:type="character" w:customStyle="1" w:styleId="CommentTextChar">
    <w:name w:val="Comment Text Char"/>
    <w:basedOn w:val="DefaultParagraphFont"/>
    <w:link w:val="CommentText"/>
    <w:uiPriority w:val="99"/>
    <w:rsid w:val="009B6F0C"/>
    <w:rPr>
      <w:rFonts w:asciiTheme="minorHAnsi" w:hAnsiTheme="minorHAnsi"/>
    </w:rPr>
  </w:style>
  <w:style w:type="character" w:customStyle="1" w:styleId="FootnoteTextChar">
    <w:name w:val="Footnote Text Char"/>
    <w:basedOn w:val="DefaultParagraphFont"/>
    <w:link w:val="FootnoteText"/>
    <w:uiPriority w:val="99"/>
    <w:semiHidden/>
    <w:rsid w:val="00084331"/>
    <w:rPr>
      <w:rFonts w:ascii="Calibri" w:hAnsi="Calibr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98541">
      <w:bodyDiv w:val="1"/>
      <w:marLeft w:val="0"/>
      <w:marRight w:val="0"/>
      <w:marTop w:val="0"/>
      <w:marBottom w:val="0"/>
      <w:divBdr>
        <w:top w:val="none" w:sz="0" w:space="0" w:color="auto"/>
        <w:left w:val="none" w:sz="0" w:space="0" w:color="auto"/>
        <w:bottom w:val="none" w:sz="0" w:space="0" w:color="auto"/>
        <w:right w:val="none" w:sz="0" w:space="0" w:color="auto"/>
      </w:divBdr>
    </w:div>
    <w:div w:id="524635748">
      <w:bodyDiv w:val="1"/>
      <w:marLeft w:val="0"/>
      <w:marRight w:val="0"/>
      <w:marTop w:val="0"/>
      <w:marBottom w:val="0"/>
      <w:divBdr>
        <w:top w:val="none" w:sz="0" w:space="0" w:color="auto"/>
        <w:left w:val="none" w:sz="0" w:space="0" w:color="auto"/>
        <w:bottom w:val="none" w:sz="0" w:space="0" w:color="auto"/>
        <w:right w:val="none" w:sz="0" w:space="0" w:color="auto"/>
      </w:divBdr>
    </w:div>
    <w:div w:id="598290494">
      <w:bodyDiv w:val="1"/>
      <w:marLeft w:val="0"/>
      <w:marRight w:val="0"/>
      <w:marTop w:val="0"/>
      <w:marBottom w:val="0"/>
      <w:divBdr>
        <w:top w:val="none" w:sz="0" w:space="0" w:color="auto"/>
        <w:left w:val="none" w:sz="0" w:space="0" w:color="auto"/>
        <w:bottom w:val="none" w:sz="0" w:space="0" w:color="auto"/>
        <w:right w:val="none" w:sz="0" w:space="0" w:color="auto"/>
      </w:divBdr>
    </w:div>
    <w:div w:id="606011882">
      <w:bodyDiv w:val="1"/>
      <w:marLeft w:val="0"/>
      <w:marRight w:val="0"/>
      <w:marTop w:val="0"/>
      <w:marBottom w:val="0"/>
      <w:divBdr>
        <w:top w:val="none" w:sz="0" w:space="0" w:color="auto"/>
        <w:left w:val="none" w:sz="0" w:space="0" w:color="auto"/>
        <w:bottom w:val="none" w:sz="0" w:space="0" w:color="auto"/>
        <w:right w:val="none" w:sz="0" w:space="0" w:color="auto"/>
      </w:divBdr>
    </w:div>
    <w:div w:id="803814216">
      <w:bodyDiv w:val="1"/>
      <w:marLeft w:val="0"/>
      <w:marRight w:val="0"/>
      <w:marTop w:val="0"/>
      <w:marBottom w:val="0"/>
      <w:divBdr>
        <w:top w:val="none" w:sz="0" w:space="0" w:color="auto"/>
        <w:left w:val="none" w:sz="0" w:space="0" w:color="auto"/>
        <w:bottom w:val="none" w:sz="0" w:space="0" w:color="auto"/>
        <w:right w:val="none" w:sz="0" w:space="0" w:color="auto"/>
      </w:divBdr>
    </w:div>
    <w:div w:id="1239680273">
      <w:bodyDiv w:val="1"/>
      <w:marLeft w:val="0"/>
      <w:marRight w:val="0"/>
      <w:marTop w:val="0"/>
      <w:marBottom w:val="0"/>
      <w:divBdr>
        <w:top w:val="none" w:sz="0" w:space="0" w:color="auto"/>
        <w:left w:val="none" w:sz="0" w:space="0" w:color="auto"/>
        <w:bottom w:val="none" w:sz="0" w:space="0" w:color="auto"/>
        <w:right w:val="none" w:sz="0" w:space="0" w:color="auto"/>
      </w:divBdr>
    </w:div>
    <w:div w:id="1350834650">
      <w:bodyDiv w:val="1"/>
      <w:marLeft w:val="0"/>
      <w:marRight w:val="0"/>
      <w:marTop w:val="0"/>
      <w:marBottom w:val="0"/>
      <w:divBdr>
        <w:top w:val="none" w:sz="0" w:space="0" w:color="auto"/>
        <w:left w:val="none" w:sz="0" w:space="0" w:color="auto"/>
        <w:bottom w:val="none" w:sz="0" w:space="0" w:color="auto"/>
        <w:right w:val="none" w:sz="0" w:space="0" w:color="auto"/>
      </w:divBdr>
    </w:div>
    <w:div w:id="1403331859">
      <w:bodyDiv w:val="1"/>
      <w:marLeft w:val="0"/>
      <w:marRight w:val="0"/>
      <w:marTop w:val="0"/>
      <w:marBottom w:val="0"/>
      <w:divBdr>
        <w:top w:val="none" w:sz="0" w:space="0" w:color="auto"/>
        <w:left w:val="none" w:sz="0" w:space="0" w:color="auto"/>
        <w:bottom w:val="none" w:sz="0" w:space="0" w:color="auto"/>
        <w:right w:val="none" w:sz="0" w:space="0" w:color="auto"/>
      </w:divBdr>
    </w:div>
    <w:div w:id="1596090855">
      <w:bodyDiv w:val="1"/>
      <w:marLeft w:val="0"/>
      <w:marRight w:val="0"/>
      <w:marTop w:val="0"/>
      <w:marBottom w:val="0"/>
      <w:divBdr>
        <w:top w:val="none" w:sz="0" w:space="0" w:color="auto"/>
        <w:left w:val="none" w:sz="0" w:space="0" w:color="auto"/>
        <w:bottom w:val="none" w:sz="0" w:space="0" w:color="auto"/>
        <w:right w:val="none" w:sz="0" w:space="0" w:color="auto"/>
      </w:divBdr>
    </w:div>
    <w:div w:id="1672953739">
      <w:bodyDiv w:val="1"/>
      <w:marLeft w:val="0"/>
      <w:marRight w:val="0"/>
      <w:marTop w:val="0"/>
      <w:marBottom w:val="0"/>
      <w:divBdr>
        <w:top w:val="none" w:sz="0" w:space="0" w:color="auto"/>
        <w:left w:val="none" w:sz="0" w:space="0" w:color="auto"/>
        <w:bottom w:val="none" w:sz="0" w:space="0" w:color="auto"/>
        <w:right w:val="none" w:sz="0" w:space="0" w:color="auto"/>
      </w:divBdr>
    </w:div>
    <w:div w:id="1701515695">
      <w:bodyDiv w:val="1"/>
      <w:marLeft w:val="0"/>
      <w:marRight w:val="0"/>
      <w:marTop w:val="0"/>
      <w:marBottom w:val="0"/>
      <w:divBdr>
        <w:top w:val="none" w:sz="0" w:space="0" w:color="auto"/>
        <w:left w:val="none" w:sz="0" w:space="0" w:color="auto"/>
        <w:bottom w:val="none" w:sz="0" w:space="0" w:color="auto"/>
        <w:right w:val="none" w:sz="0" w:space="0" w:color="auto"/>
      </w:divBdr>
    </w:div>
    <w:div w:id="1723870578">
      <w:bodyDiv w:val="1"/>
      <w:marLeft w:val="0"/>
      <w:marRight w:val="0"/>
      <w:marTop w:val="0"/>
      <w:marBottom w:val="0"/>
      <w:divBdr>
        <w:top w:val="none" w:sz="0" w:space="0" w:color="auto"/>
        <w:left w:val="none" w:sz="0" w:space="0" w:color="auto"/>
        <w:bottom w:val="none" w:sz="0" w:space="0" w:color="auto"/>
        <w:right w:val="none" w:sz="0" w:space="0" w:color="auto"/>
      </w:divBdr>
    </w:div>
    <w:div w:id="1758820145">
      <w:bodyDiv w:val="1"/>
      <w:marLeft w:val="0"/>
      <w:marRight w:val="0"/>
      <w:marTop w:val="0"/>
      <w:marBottom w:val="0"/>
      <w:divBdr>
        <w:top w:val="none" w:sz="0" w:space="0" w:color="auto"/>
        <w:left w:val="none" w:sz="0" w:space="0" w:color="auto"/>
        <w:bottom w:val="none" w:sz="0" w:space="0" w:color="auto"/>
        <w:right w:val="none" w:sz="0" w:space="0" w:color="auto"/>
      </w:divBdr>
    </w:div>
    <w:div w:id="192972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ws.usace.army.mil/Missions/Civil-Works/Regulatory/Contact-Us/" TargetMode="External"/><Relationship Id="rId18" Type="http://schemas.openxmlformats.org/officeDocument/2006/relationships/hyperlink" Target="https://ecology.wa.gov/Water-Shorelines/Wetlands/Tools-resources/Rating-system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cology.wa.gov/Water-Shorelines/Wetlands/Mitigation/Avoidance-and-minimizatio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ecology.wa.gov/Water-Shorelines/Wetlands/Mitigation/Wetland-mitigation-banking/Mitigation-bank-projec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tress.wa.gov/ecy/publications/summarypages/0606011b.html" TargetMode="External"/><Relationship Id="rId20" Type="http://schemas.openxmlformats.org/officeDocument/2006/relationships/hyperlink" Target="https://www.epa.gov/cwa-404/section-404b1-guidelines-40-cfr-23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pps.ecology.wa.gov/publications/documents/2106003.pdf" TargetMode="External"/><Relationship Id="rId5" Type="http://schemas.openxmlformats.org/officeDocument/2006/relationships/customXml" Target="../customXml/item5.xml"/><Relationship Id="rId15" Type="http://schemas.openxmlformats.org/officeDocument/2006/relationships/hyperlink" Target="https://apps.ecology.wa.gov/publications/summarypages/2106003.html" TargetMode="External"/><Relationship Id="rId23" Type="http://schemas.openxmlformats.org/officeDocument/2006/relationships/hyperlink" Target="https://ecology.wa.gov/Water-Shorelines/Wetlands/Tools-resources/Rating-systems" TargetMode="External"/><Relationship Id="rId10" Type="http://schemas.openxmlformats.org/officeDocument/2006/relationships/footnotes" Target="footnotes.xml"/><Relationship Id="rId19" Type="http://schemas.openxmlformats.org/officeDocument/2006/relationships/hyperlink" Target="https://ecology.wa.gov/Water-Shorelines/Water-quality/Water-improvement/Assessment-of-state-waters-303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ology.wa.gov/Water-Shorelines/Wetlands/Tools-resources/Contacts-by-subject-regio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wqc/rapid-bioassessment-protocols-use-streams-and-wadeable-rivers-periphyton-benthic" TargetMode="External"/><Relationship Id="rId2" Type="http://schemas.openxmlformats.org/officeDocument/2006/relationships/hyperlink" Target="https://apps.leg.wa.gov/WAC/default.aspx?cite=173-201A" TargetMode="External"/><Relationship Id="rId1" Type="http://schemas.openxmlformats.org/officeDocument/2006/relationships/hyperlink" Target="http://geo.wa.gov/datasets/1e56a648718543ab952e75ff9971f086" TargetMode="External"/><Relationship Id="rId6" Type="http://schemas.openxmlformats.org/officeDocument/2006/relationships/hyperlink" Target="https://apps.ecology.wa.gov/publications/documents/2106003.pdf" TargetMode="External"/><Relationship Id="rId5" Type="http://schemas.openxmlformats.org/officeDocument/2006/relationships/hyperlink" Target="https://ecology.wa.gov/Water-Shorelines/Wetlands/Mitigation/Wetland-mitigation-banking/Mitigation-bank-projects" TargetMode="External"/><Relationship Id="rId4" Type="http://schemas.openxmlformats.org/officeDocument/2006/relationships/hyperlink" Target="https://www.oregon.gov/dsl/WW/Documents/Stream_Function_Assessment_Method_(SFAM)_v_1.0_User%20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1A05FC4B024DD4C86586589EEC5BB95" ma:contentTypeVersion="34" ma:contentTypeDescription="Create a new document." ma:contentTypeScope="" ma:versionID="0cc211f2accb1fca90e46c95783b5fb4">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350b2f2d-4ce5-4b23-a5a5-5d173cba4482" xmlns:ns7="7e04695c-111d-4a56-9b97-792baadd3c1a" targetNamespace="http://schemas.microsoft.com/office/2006/metadata/properties" ma:root="true" ma:fieldsID="883575d10b7d2c674c0e182b5011a38d" ns1:_="" ns3:_="" ns4:_="" ns5:_="" ns6:_="" ns7:_="">
    <xsd:import namespace="http://schemas.microsoft.com/sharepoint/v3"/>
    <xsd:import namespace="4ffa91fb-a0ff-4ac5-b2db-65c790d184a4"/>
    <xsd:import namespace="http://schemas.microsoft.com/sharepoint.v3"/>
    <xsd:import namespace="http://schemas.microsoft.com/sharepoint/v3/fields"/>
    <xsd:import namespace="350b2f2d-4ce5-4b23-a5a5-5d173cba4482"/>
    <xsd:import namespace="7e04695c-111d-4a56-9b97-792baadd3c1a"/>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DateTaken" minOccurs="0"/>
                <xsd:element ref="ns7:MediaServiceAutoTags" minOccurs="0"/>
                <xsd:element ref="ns7:MediaServiceLocation" minOccurs="0"/>
                <xsd:element ref="ns7:MediaServiceOCR" minOccurs="0"/>
                <xsd:element ref="ns7:MediaServiceEventHashCode" minOccurs="0"/>
                <xsd:element ref="ns7:MediaServiceGenerationTim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2d2efceb-d7cb-4771-982a-ea42751ddab6}" ma:internalName="TaxCatchAllLabel" ma:readOnly="true" ma:showField="CatchAllDataLabel" ma:web="350b2f2d-4ce5-4b23-a5a5-5d173cba448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2d2efceb-d7cb-4771-982a-ea42751ddab6}" ma:internalName="TaxCatchAll" ma:showField="CatchAllData" ma:web="350b2f2d-4ce5-4b23-a5a5-5d173cba44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0b2f2d-4ce5-4b23-a5a5-5d173cba4482"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04695c-111d-4a56-9b97-792baadd3c1a"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MediaServiceAutoTags" ma:internalName="MediaServiceAutoTags" ma:readOnly="true">
      <xsd:simpleType>
        <xsd:restriction base="dms:Text"/>
      </xsd:simpleType>
    </xsd:element>
    <xsd:element name="MediaServiceLocation" ma:index="37" nillable="true" ma:displayName="MediaServiceLocation" ma:internalName="MediaServiceLocation" ma:readOnly="true">
      <xsd:simpleType>
        <xsd:restriction base="dms:Text"/>
      </xsd:simpleType>
    </xsd:element>
    <xsd:element name="MediaServiceOCR" ma:index="38" nillable="true" ma:displayName="MediaServiceOCR" ma:internalName="MediaServiceOCR" ma:readOnly="true">
      <xsd:simpleType>
        <xsd:restriction base="dms:Note">
          <xsd:maxLength value="255"/>
        </xsd:restriction>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Records_x0020_Status xmlns="350b2f2d-4ce5-4b23-a5a5-5d173cba4482">Pending</Records_x0020_Status>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Wetland Mitigation Banking</TermName>
          <TermId xmlns="http://schemas.microsoft.com/office/infopath/2007/PartnerControls">3e7c1140-6d40-4041-ad57-d9710cec5dad</TermId>
        </TermInfo>
      </Terms>
    </TaxKeywordTaxHTField>
    <Record xmlns="4ffa91fb-a0ff-4ac5-b2db-65c790d184a4">Shared</Record>
    <Records_x0020_Date xmlns="350b2f2d-4ce5-4b23-a5a5-5d173cba4482" xsi:nil="true"/>
    <Rights xmlns="4ffa91fb-a0ff-4ac5-b2db-65c790d184a4" xsi:nil="true"/>
    <Document_x0020_Creation_x0020_Date xmlns="4ffa91fb-a0ff-4ac5-b2db-65c790d184a4">2020-03-24T01:19:42+00:00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28401EFC-BB5E-4887-8F0D-899B1890D9DA}">
  <ds:schemaRefs>
    <ds:schemaRef ds:uri="http://schemas.openxmlformats.org/officeDocument/2006/bibliography"/>
  </ds:schemaRefs>
</ds:datastoreItem>
</file>

<file path=customXml/itemProps2.xml><?xml version="1.0" encoding="utf-8"?>
<ds:datastoreItem xmlns:ds="http://schemas.openxmlformats.org/officeDocument/2006/customXml" ds:itemID="{F74D93A0-5B21-40D6-84F7-C2F7D3BBB25B}">
  <ds:schemaRefs>
    <ds:schemaRef ds:uri="http://schemas.microsoft.com/sharepoint/v3/contenttype/forms"/>
  </ds:schemaRefs>
</ds:datastoreItem>
</file>

<file path=customXml/itemProps3.xml><?xml version="1.0" encoding="utf-8"?>
<ds:datastoreItem xmlns:ds="http://schemas.openxmlformats.org/officeDocument/2006/customXml" ds:itemID="{9DDC75B5-F4AA-47EA-85A3-C7EDBED9C567}">
  <ds:schemaRefs>
    <ds:schemaRef ds:uri="Microsoft.SharePoint.Taxonomy.ContentTypeSync"/>
  </ds:schemaRefs>
</ds:datastoreItem>
</file>

<file path=customXml/itemProps4.xml><?xml version="1.0" encoding="utf-8"?>
<ds:datastoreItem xmlns:ds="http://schemas.openxmlformats.org/officeDocument/2006/customXml" ds:itemID="{2A1B6306-B070-4BE7-9A2B-EB695537E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350b2f2d-4ce5-4b23-a5a5-5d173cba4482"/>
    <ds:schemaRef ds:uri="7e04695c-111d-4a56-9b97-792baadd3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833D66-559F-4937-9D1F-122D8593ADB1}">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e04695c-111d-4a56-9b97-792baadd3c1a"/>
    <ds:schemaRef ds:uri="http://schemas.microsoft.com/sharepoint/v3"/>
    <ds:schemaRef ds:uri="350b2f2d-4ce5-4b23-a5a5-5d173cba4482"/>
    <ds:schemaRef ds:uri="http://purl.org/dc/terms/"/>
    <ds:schemaRef ds:uri="4ffa91fb-a0ff-4ac5-b2db-65c790d184a4"/>
    <ds:schemaRef ds:uri="http://schemas.microsoft.com/sharepoint.v3"/>
    <ds:schemaRef ds:uri="http://schemas.microsoft.com/office/2006/documentManagement/type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4801</Words>
  <Characters>27676</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Bank Use Plan</vt:lpstr>
    </vt:vector>
  </TitlesOfParts>
  <Company>HNTB Corporation</Company>
  <LinksUpToDate>false</LinksUpToDate>
  <CharactersWithSpaces>32413</CharactersWithSpaces>
  <SharedDoc>false</SharedDoc>
  <HLinks>
    <vt:vector size="114" baseType="variant">
      <vt:variant>
        <vt:i4>7602292</vt:i4>
      </vt:variant>
      <vt:variant>
        <vt:i4>36</vt:i4>
      </vt:variant>
      <vt:variant>
        <vt:i4>0</vt:i4>
      </vt:variant>
      <vt:variant>
        <vt:i4>5</vt:i4>
      </vt:variant>
      <vt:variant>
        <vt:lpwstr>http://www.ecy.wa.gov/programs/sea/wetlands/wfap/index.html</vt:lpwstr>
      </vt:variant>
      <vt:variant>
        <vt:lpwstr/>
      </vt:variant>
      <vt:variant>
        <vt:i4>7602292</vt:i4>
      </vt:variant>
      <vt:variant>
        <vt:i4>33</vt:i4>
      </vt:variant>
      <vt:variant>
        <vt:i4>0</vt:i4>
      </vt:variant>
      <vt:variant>
        <vt:i4>5</vt:i4>
      </vt:variant>
      <vt:variant>
        <vt:lpwstr>http://www.ecy.wa.gov/programs/sea/wetlands/wfap/index.html</vt:lpwstr>
      </vt:variant>
      <vt:variant>
        <vt:lpwstr/>
      </vt:variant>
      <vt:variant>
        <vt:i4>983058</vt:i4>
      </vt:variant>
      <vt:variant>
        <vt:i4>30</vt:i4>
      </vt:variant>
      <vt:variant>
        <vt:i4>0</vt:i4>
      </vt:variant>
      <vt:variant>
        <vt:i4>5</vt:i4>
      </vt:variant>
      <vt:variant>
        <vt:lpwstr>http://www.ecy.wa.gov/programs/sea/wetlands/ratingsystems/index.html</vt:lpwstr>
      </vt:variant>
      <vt:variant>
        <vt:lpwstr/>
      </vt:variant>
      <vt:variant>
        <vt:i4>983058</vt:i4>
      </vt:variant>
      <vt:variant>
        <vt:i4>27</vt:i4>
      </vt:variant>
      <vt:variant>
        <vt:i4>0</vt:i4>
      </vt:variant>
      <vt:variant>
        <vt:i4>5</vt:i4>
      </vt:variant>
      <vt:variant>
        <vt:lpwstr>http://www.ecy.wa.gov/programs/sea/wetlands/ratingsystems/index.html</vt:lpwstr>
      </vt:variant>
      <vt:variant>
        <vt:lpwstr/>
      </vt:variant>
      <vt:variant>
        <vt:i4>3735570</vt:i4>
      </vt:variant>
      <vt:variant>
        <vt:i4>24</vt:i4>
      </vt:variant>
      <vt:variant>
        <vt:i4>0</vt:i4>
      </vt:variant>
      <vt:variant>
        <vt:i4>5</vt:i4>
      </vt:variant>
      <vt:variant>
        <vt:lpwstr>http://www.nws.usace.army.mil/publicmenu/DOCUMENTS/REG/Sec_404_(b)(1)_Guidelines_-_40_CFR_230.doc</vt:lpwstr>
      </vt:variant>
      <vt:variant>
        <vt:lpwstr/>
      </vt:variant>
      <vt:variant>
        <vt:i4>4063272</vt:i4>
      </vt:variant>
      <vt:variant>
        <vt:i4>21</vt:i4>
      </vt:variant>
      <vt:variant>
        <vt:i4>0</vt:i4>
      </vt:variant>
      <vt:variant>
        <vt:i4>5</vt:i4>
      </vt:variant>
      <vt:variant>
        <vt:lpwstr>https://www.epa.gov/cwa-404/section-404b1-guidelines-40-cfr-230</vt:lpwstr>
      </vt:variant>
      <vt:variant>
        <vt:lpwstr/>
      </vt:variant>
      <vt:variant>
        <vt:i4>4063265</vt:i4>
      </vt:variant>
      <vt:variant>
        <vt:i4>18</vt:i4>
      </vt:variant>
      <vt:variant>
        <vt:i4>0</vt:i4>
      </vt:variant>
      <vt:variant>
        <vt:i4>5</vt:i4>
      </vt:variant>
      <vt:variant>
        <vt:lpwstr>http://www.epa.gov/owow/wetlands/regs/mitigate.html</vt:lpwstr>
      </vt:variant>
      <vt:variant>
        <vt:lpwstr/>
      </vt:variant>
      <vt:variant>
        <vt:i4>7012453</vt:i4>
      </vt:variant>
      <vt:variant>
        <vt:i4>15</vt:i4>
      </vt:variant>
      <vt:variant>
        <vt:i4>0</vt:i4>
      </vt:variant>
      <vt:variant>
        <vt:i4>5</vt:i4>
      </vt:variant>
      <vt:variant>
        <vt:lpwstr>https://ecology.wa.gov/Water-Shorelines/Wetlands/Mitigation/Wetland-mitigation-banking/Mitigation-bank-projects/Terrace</vt:lpwstr>
      </vt:variant>
      <vt:variant>
        <vt:lpwstr/>
      </vt:variant>
      <vt:variant>
        <vt:i4>2097264</vt:i4>
      </vt:variant>
      <vt:variant>
        <vt:i4>12</vt:i4>
      </vt:variant>
      <vt:variant>
        <vt:i4>0</vt:i4>
      </vt:variant>
      <vt:variant>
        <vt:i4>5</vt:i4>
      </vt:variant>
      <vt:variant>
        <vt:lpwstr>https://fortress.wa.gov/ecy/publications/summarypages/0606011b.html</vt:lpwstr>
      </vt:variant>
      <vt:variant>
        <vt:lpwstr/>
      </vt:variant>
      <vt:variant>
        <vt:i4>2293872</vt:i4>
      </vt:variant>
      <vt:variant>
        <vt:i4>9</vt:i4>
      </vt:variant>
      <vt:variant>
        <vt:i4>0</vt:i4>
      </vt:variant>
      <vt:variant>
        <vt:i4>5</vt:i4>
      </vt:variant>
      <vt:variant>
        <vt:lpwstr>https://fortress.wa.gov/ecy/publications/summarypages/0606011a.html</vt:lpwstr>
      </vt:variant>
      <vt:variant>
        <vt:lpwstr/>
      </vt:variant>
      <vt:variant>
        <vt:i4>2228267</vt:i4>
      </vt:variant>
      <vt:variant>
        <vt:i4>3</vt:i4>
      </vt:variant>
      <vt:variant>
        <vt:i4>0</vt:i4>
      </vt:variant>
      <vt:variant>
        <vt:i4>5</vt:i4>
      </vt:variant>
      <vt:variant>
        <vt:lpwstr>https://ecology.wa.gov/Water-Shorelines/Wetlands/Tools-resources/Contacts-by-subject-region</vt:lpwstr>
      </vt:variant>
      <vt:variant>
        <vt:lpwstr/>
      </vt:variant>
      <vt:variant>
        <vt:i4>6029319</vt:i4>
      </vt:variant>
      <vt:variant>
        <vt:i4>0</vt:i4>
      </vt:variant>
      <vt:variant>
        <vt:i4>0</vt:i4>
      </vt:variant>
      <vt:variant>
        <vt:i4>5</vt:i4>
      </vt:variant>
      <vt:variant>
        <vt:lpwstr>http://www.nws.usace.army.mil/Missions/Civil-Works/Regulatory/Contact-Us/</vt:lpwstr>
      </vt:variant>
      <vt:variant>
        <vt:lpwstr/>
      </vt:variant>
      <vt:variant>
        <vt:i4>7602292</vt:i4>
      </vt:variant>
      <vt:variant>
        <vt:i4>18</vt:i4>
      </vt:variant>
      <vt:variant>
        <vt:i4>0</vt:i4>
      </vt:variant>
      <vt:variant>
        <vt:i4>5</vt:i4>
      </vt:variant>
      <vt:variant>
        <vt:lpwstr>http://www.ecy.wa.gov/programs/sea/wetlands/wfap/index.html</vt:lpwstr>
      </vt:variant>
      <vt:variant>
        <vt:lpwstr/>
      </vt:variant>
      <vt:variant>
        <vt:i4>983058</vt:i4>
      </vt:variant>
      <vt:variant>
        <vt:i4>15</vt:i4>
      </vt:variant>
      <vt:variant>
        <vt:i4>0</vt:i4>
      </vt:variant>
      <vt:variant>
        <vt:i4>5</vt:i4>
      </vt:variant>
      <vt:variant>
        <vt:lpwstr>http://www.ecy.wa.gov/programs/sea/wetlands/ratingsystems/index.html</vt:lpwstr>
      </vt:variant>
      <vt:variant>
        <vt:lpwstr/>
      </vt:variant>
      <vt:variant>
        <vt:i4>3735570</vt:i4>
      </vt:variant>
      <vt:variant>
        <vt:i4>12</vt:i4>
      </vt:variant>
      <vt:variant>
        <vt:i4>0</vt:i4>
      </vt:variant>
      <vt:variant>
        <vt:i4>5</vt:i4>
      </vt:variant>
      <vt:variant>
        <vt:lpwstr>http://www.nws.usace.army.mil/publicmenu/DOCUMENTS/REG/Sec_404_(b)(1)_Guidelines_-_40_CFR_230.doc</vt:lpwstr>
      </vt:variant>
      <vt:variant>
        <vt:lpwstr/>
      </vt:variant>
      <vt:variant>
        <vt:i4>4063272</vt:i4>
      </vt:variant>
      <vt:variant>
        <vt:i4>9</vt:i4>
      </vt:variant>
      <vt:variant>
        <vt:i4>0</vt:i4>
      </vt:variant>
      <vt:variant>
        <vt:i4>5</vt:i4>
      </vt:variant>
      <vt:variant>
        <vt:lpwstr>https://www.epa.gov/cwa-404/section-404b1-guidelines-40-cfr-230</vt:lpwstr>
      </vt:variant>
      <vt:variant>
        <vt:lpwstr/>
      </vt:variant>
      <vt:variant>
        <vt:i4>4063265</vt:i4>
      </vt:variant>
      <vt:variant>
        <vt:i4>6</vt:i4>
      </vt:variant>
      <vt:variant>
        <vt:i4>0</vt:i4>
      </vt:variant>
      <vt:variant>
        <vt:i4>5</vt:i4>
      </vt:variant>
      <vt:variant>
        <vt:lpwstr>http://www.epa.gov/owow/wetlands/regs/mitigate.html</vt:lpwstr>
      </vt:variant>
      <vt:variant>
        <vt:lpwstr/>
      </vt:variant>
      <vt:variant>
        <vt:i4>4063271</vt:i4>
      </vt:variant>
      <vt:variant>
        <vt:i4>3</vt:i4>
      </vt:variant>
      <vt:variant>
        <vt:i4>0</vt:i4>
      </vt:variant>
      <vt:variant>
        <vt:i4>5</vt:i4>
      </vt:variant>
      <vt:variant>
        <vt:lpwstr>https://ecology.wa.gov/Water-Shorelines/Wetlands/Mitigation/Wetland-mitigation-banking/Mitigation-bank-</vt:lpwstr>
      </vt:variant>
      <vt:variant>
        <vt:lpwstr/>
      </vt:variant>
      <vt:variant>
        <vt:i4>6029319</vt:i4>
      </vt:variant>
      <vt:variant>
        <vt:i4>0</vt:i4>
      </vt:variant>
      <vt:variant>
        <vt:i4>0</vt:i4>
      </vt:variant>
      <vt:variant>
        <vt:i4>5</vt:i4>
      </vt:variant>
      <vt:variant>
        <vt:lpwstr>http://www.nws.usace.army.mil/Missions/Civil-Works/Regulatory/Contact-Us/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Use Plan</dc:title>
  <dc:subject/>
  <dc:creator>YHOL461@ECY.WA.GOV;kath461@ecy.wa.gov;PJOH461@ECY.WA.GOV;jerryfd@comcast.net</dc:creator>
  <cp:keywords>Wetland Mitigation Banking</cp:keywords>
  <dc:description>Guidance to applicants on submittal contents for Bank Use Plans.</dc:description>
  <cp:lastModifiedBy>Tong, Kristina G CIV USARMY CENWS (USA)</cp:lastModifiedBy>
  <cp:revision>2</cp:revision>
  <cp:lastPrinted>2022-09-30T15:11:00Z</cp:lastPrinted>
  <dcterms:created xsi:type="dcterms:W3CDTF">2022-09-30T15:14:00Z</dcterms:created>
  <dcterms:modified xsi:type="dcterms:W3CDTF">2022-09-30T15:14:00Z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0x01010091A05FC4B024DD4C86586589EEC5BB95</vt:lpwstr>
  </property>
</Properties>
</file>